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A" w:rsidRPr="003A1FD0" w:rsidRDefault="001A207F" w:rsidP="00433034">
      <w:pPr>
        <w:spacing w:after="0" w:line="240" w:lineRule="auto"/>
        <w:rPr>
          <w:rFonts w:eastAsiaTheme="majorEastAsia" w:cs="Arial"/>
          <w:b/>
          <w:bCs/>
        </w:rPr>
      </w:pPr>
      <w:r w:rsidRPr="003A1FD0">
        <w:rPr>
          <w:rFonts w:eastAsiaTheme="majorEastAsia" w:cs="Arial"/>
          <w:b/>
          <w:bCs/>
        </w:rPr>
        <w:t>PROGRAMME</w:t>
      </w:r>
      <w:r w:rsidR="008F1DEF" w:rsidRPr="003A1FD0">
        <w:rPr>
          <w:rFonts w:eastAsiaTheme="majorEastAsia" w:cs="Arial"/>
          <w:b/>
          <w:bCs/>
        </w:rPr>
        <w:t xml:space="preserve"> – Wednesday 6</w:t>
      </w:r>
      <w:r w:rsidR="00510564" w:rsidRPr="003A1FD0">
        <w:rPr>
          <w:rFonts w:eastAsiaTheme="majorEastAsia" w:cs="Arial"/>
          <w:b/>
          <w:bCs/>
          <w:vertAlign w:val="superscript"/>
        </w:rPr>
        <w:t>th</w:t>
      </w:r>
      <w:r w:rsidR="008F1DEF" w:rsidRPr="003A1FD0">
        <w:rPr>
          <w:rFonts w:eastAsiaTheme="majorEastAsia" w:cs="Arial"/>
          <w:b/>
          <w:bCs/>
        </w:rPr>
        <w:t xml:space="preserve"> July 2016</w:t>
      </w:r>
      <w:r w:rsidR="00510564" w:rsidRPr="003A1FD0">
        <w:rPr>
          <w:rFonts w:eastAsiaTheme="majorEastAsia" w:cs="Arial"/>
          <w:b/>
          <w:bCs/>
        </w:rPr>
        <w:br/>
      </w:r>
      <w:r w:rsidR="00510564" w:rsidRPr="003A1FD0">
        <w:rPr>
          <w:rFonts w:eastAsiaTheme="majorEastAsia" w:cs="Arial"/>
          <w:b/>
          <w:bCs/>
        </w:rPr>
        <w:br/>
      </w:r>
      <w:r w:rsidRPr="003A1FD0">
        <w:rPr>
          <w:rFonts w:eastAsiaTheme="majorEastAsia" w:cs="Arial"/>
          <w:b/>
          <w:bCs/>
        </w:rPr>
        <w:t>9.30 - 10.30</w:t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  <w:t>Registration, coffee and exhibition</w:t>
      </w:r>
      <w:r w:rsidR="003A1FD0" w:rsidRPr="003A1FD0">
        <w:rPr>
          <w:rFonts w:eastAsiaTheme="majorEastAsia" w:cs="Arial"/>
        </w:rPr>
        <w:tab/>
      </w:r>
      <w:r w:rsidR="003A1FD0" w:rsidRPr="003A1FD0">
        <w:rPr>
          <w:rFonts w:eastAsiaTheme="majorEastAsia" w:cs="Arial"/>
        </w:rPr>
        <w:tab/>
        <w:t xml:space="preserve"> </w:t>
      </w:r>
      <w:r w:rsidR="003A1FD0">
        <w:rPr>
          <w:rFonts w:eastAsiaTheme="majorEastAsia" w:cs="Arial"/>
        </w:rPr>
        <w:t xml:space="preserve"> </w:t>
      </w:r>
      <w:r w:rsidR="003A1FD0">
        <w:rPr>
          <w:rFonts w:eastAsiaTheme="majorEastAsia" w:cs="Arial"/>
        </w:rPr>
        <w:tab/>
      </w:r>
      <w:r w:rsidR="003A1FD0">
        <w:rPr>
          <w:rFonts w:eastAsiaTheme="majorEastAsia" w:cs="Arial"/>
        </w:rPr>
        <w:tab/>
      </w:r>
      <w:r w:rsidR="00433034">
        <w:rPr>
          <w:rFonts w:eastAsiaTheme="majorEastAsia" w:cs="Arial"/>
        </w:rPr>
        <w:t>Registration Desk</w:t>
      </w:r>
      <w:r w:rsidR="002C433A" w:rsidRPr="003A1FD0">
        <w:rPr>
          <w:rFonts w:eastAsiaTheme="majorEastAsia" w:cs="Arial"/>
        </w:rPr>
        <w:tab/>
      </w:r>
      <w:r w:rsidR="002C433A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</w:p>
    <w:p w:rsidR="001A207F" w:rsidRPr="003A1FD0" w:rsidRDefault="001A207F" w:rsidP="004C5212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10.30 – 10.40</w:t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  <w:t>Welcome</w:t>
      </w:r>
      <w:r w:rsidR="00656AD4" w:rsidRPr="003A1FD0">
        <w:rPr>
          <w:rFonts w:eastAsiaTheme="majorEastAsia" w:cs="Arial"/>
        </w:rPr>
        <w:t xml:space="preserve"> and introductions</w:t>
      </w:r>
      <w:r w:rsidR="00DE72A9" w:rsidRPr="003A1FD0">
        <w:rPr>
          <w:rFonts w:eastAsiaTheme="majorEastAsia" w:cs="Arial"/>
        </w:rPr>
        <w:tab/>
      </w:r>
      <w:r w:rsidR="003A1FD0">
        <w:rPr>
          <w:rFonts w:eastAsiaTheme="majorEastAsia" w:cs="Arial"/>
        </w:rPr>
        <w:tab/>
      </w:r>
      <w:r w:rsidR="003A1FD0">
        <w:rPr>
          <w:rFonts w:eastAsiaTheme="majorEastAsia" w:cs="Arial"/>
        </w:rPr>
        <w:tab/>
      </w:r>
      <w:r w:rsidR="003A1FD0">
        <w:rPr>
          <w:rFonts w:eastAsiaTheme="majorEastAsia" w:cs="Arial"/>
        </w:rPr>
        <w:tab/>
      </w:r>
      <w:r w:rsidR="003A1FD0">
        <w:rPr>
          <w:rFonts w:eastAsiaTheme="majorEastAsia" w:cs="Arial"/>
        </w:rPr>
        <w:tab/>
      </w:r>
      <w:r w:rsidR="004C5212" w:rsidRPr="004C5212">
        <w:rPr>
          <w:rFonts w:eastAsiaTheme="majorEastAsia" w:cs="Arial"/>
          <w:w w:val="90"/>
        </w:rPr>
        <w:t>Arts Centre Cinema</w:t>
      </w:r>
      <w:r w:rsidR="00DE72A9" w:rsidRPr="003A1FD0">
        <w:rPr>
          <w:rFonts w:eastAsiaTheme="majorEastAsia" w:cs="Arial"/>
        </w:rPr>
        <w:tab/>
      </w:r>
      <w:r w:rsidR="00DE72A9" w:rsidRPr="003A1FD0">
        <w:rPr>
          <w:rFonts w:eastAsiaTheme="majorEastAsia" w:cs="Arial"/>
        </w:rPr>
        <w:tab/>
      </w:r>
      <w:r w:rsidR="00DE72A9" w:rsidRPr="003A1FD0">
        <w:rPr>
          <w:rFonts w:eastAsiaTheme="majorEastAsia" w:cs="Arial"/>
        </w:rPr>
        <w:tab/>
      </w:r>
      <w:r w:rsidR="00DE72A9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</w:p>
    <w:p w:rsidR="00B2478D" w:rsidRPr="003A1FD0" w:rsidRDefault="00B2478D" w:rsidP="001530DF">
      <w:pPr>
        <w:spacing w:after="0" w:line="240" w:lineRule="auto"/>
        <w:ind w:firstLine="720"/>
        <w:rPr>
          <w:rFonts w:eastAsiaTheme="majorEastAsia" w:cs="Arial"/>
        </w:rPr>
      </w:pPr>
      <w:r w:rsidRPr="003A1FD0">
        <w:rPr>
          <w:rFonts w:eastAsiaTheme="majorEastAsia" w:cs="Arial"/>
        </w:rPr>
        <w:t>Professor Michael Kelly, LLAS Centre for Languages, Linguistics and Area Studies</w:t>
      </w:r>
    </w:p>
    <w:p w:rsidR="001A207F" w:rsidRPr="003A1FD0" w:rsidRDefault="001530DF" w:rsidP="001530DF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</w:rPr>
        <w:tab/>
      </w:r>
      <w:r w:rsidR="00B2478D" w:rsidRPr="003A1FD0">
        <w:rPr>
          <w:rFonts w:eastAsiaTheme="majorEastAsia" w:cs="Arial"/>
        </w:rPr>
        <w:t xml:space="preserve">Dr John Morley, </w:t>
      </w:r>
      <w:r w:rsidR="002C433A" w:rsidRPr="003A1FD0">
        <w:rPr>
          <w:rFonts w:eastAsiaTheme="majorEastAsia" w:cs="Arial"/>
        </w:rPr>
        <w:t>Association of University Language</w:t>
      </w:r>
      <w:r w:rsidRPr="003A1FD0">
        <w:rPr>
          <w:rFonts w:eastAsiaTheme="majorEastAsia" w:cs="Arial"/>
        </w:rPr>
        <w:t>s Centres</w:t>
      </w:r>
      <w:r w:rsidRPr="003A1FD0">
        <w:rPr>
          <w:rFonts w:eastAsiaTheme="majorEastAsia" w:cs="Arial"/>
        </w:rPr>
        <w:br/>
      </w:r>
      <w:r w:rsidRPr="003A1FD0">
        <w:rPr>
          <w:rFonts w:eastAsiaTheme="majorEastAsia" w:cs="Arial"/>
        </w:rPr>
        <w:tab/>
      </w:r>
      <w:r w:rsidR="002C433A" w:rsidRPr="003A1FD0">
        <w:rPr>
          <w:rFonts w:eastAsiaTheme="majorEastAsia" w:cs="Arial"/>
        </w:rPr>
        <w:t>Jocelyn Wyburd, University Council for Modern Languages</w:t>
      </w:r>
    </w:p>
    <w:p w:rsidR="002C433A" w:rsidRPr="003A1FD0" w:rsidRDefault="002C433A" w:rsidP="00510564">
      <w:pPr>
        <w:spacing w:after="0" w:line="240" w:lineRule="auto"/>
        <w:rPr>
          <w:rFonts w:eastAsiaTheme="majorEastAsia" w:cs="Arial"/>
          <w:b/>
          <w:bCs/>
        </w:rPr>
      </w:pPr>
    </w:p>
    <w:p w:rsidR="002C433A" w:rsidRPr="00DA5521" w:rsidRDefault="001A207F" w:rsidP="00E22B0A">
      <w:pPr>
        <w:ind w:left="2160" w:hanging="2160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10.40 –</w:t>
      </w:r>
      <w:r w:rsidR="007A73BB" w:rsidRPr="003A1FD0">
        <w:rPr>
          <w:rFonts w:eastAsiaTheme="majorEastAsia" w:cs="Arial"/>
          <w:b/>
          <w:bCs/>
        </w:rPr>
        <w:t xml:space="preserve"> 11.10</w:t>
      </w:r>
      <w:r w:rsidR="007A73BB" w:rsidRPr="003A1FD0">
        <w:rPr>
          <w:rFonts w:eastAsiaTheme="majorEastAsia" w:cs="Arial"/>
          <w:b/>
          <w:bCs/>
        </w:rPr>
        <w:tab/>
      </w:r>
      <w:proofErr w:type="gramStart"/>
      <w:r w:rsidR="00816029">
        <w:rPr>
          <w:rFonts w:eastAsiaTheme="majorEastAsia" w:cs="Arial"/>
        </w:rPr>
        <w:t>Plenary</w:t>
      </w:r>
      <w:proofErr w:type="gramEnd"/>
      <w:r w:rsidR="00816029">
        <w:rPr>
          <w:rFonts w:eastAsiaTheme="majorEastAsia" w:cs="Arial"/>
        </w:rPr>
        <w:t xml:space="preserve">: </w:t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E22B0A" w:rsidRPr="004C5212">
        <w:rPr>
          <w:rFonts w:eastAsiaTheme="majorEastAsia" w:cs="Arial"/>
          <w:w w:val="90"/>
        </w:rPr>
        <w:t>Arts Centre Cinema</w:t>
      </w:r>
      <w:r w:rsidR="00E22B0A" w:rsidRPr="00371D88">
        <w:rPr>
          <w:rFonts w:eastAsiaTheme="majorEastAsia" w:cs="Arial"/>
          <w:b/>
          <w:bCs/>
        </w:rPr>
        <w:t xml:space="preserve"> </w:t>
      </w:r>
      <w:r w:rsidR="003A1FD0" w:rsidRPr="00371D88">
        <w:rPr>
          <w:rFonts w:eastAsiaTheme="majorEastAsia" w:cs="Arial"/>
          <w:b/>
          <w:bCs/>
        </w:rPr>
        <w:t xml:space="preserve">Professor Michael Kelly, </w:t>
      </w:r>
      <w:r w:rsidR="00DA5521" w:rsidRPr="00371D88">
        <w:rPr>
          <w:rFonts w:eastAsiaTheme="majorEastAsia" w:cs="Arial"/>
          <w:b/>
          <w:bCs/>
        </w:rPr>
        <w:t xml:space="preserve">University of Southampton, </w:t>
      </w:r>
      <w:r w:rsidR="003A1FD0" w:rsidRPr="00371D88">
        <w:rPr>
          <w:rFonts w:eastAsiaTheme="majorEastAsia" w:cs="Arial"/>
          <w:b/>
          <w:bCs/>
        </w:rPr>
        <w:t>LLAS Centre</w:t>
      </w:r>
      <w:r w:rsidR="001530DF" w:rsidRPr="003A1FD0">
        <w:rPr>
          <w:rFonts w:eastAsiaTheme="majorEastAsia" w:cs="Arial"/>
        </w:rPr>
        <w:br/>
      </w:r>
      <w:r w:rsidR="003A1FD0" w:rsidRPr="003A1FD0">
        <w:rPr>
          <w:i/>
          <w:iCs/>
        </w:rPr>
        <w:t>Talk title TBC</w:t>
      </w:r>
    </w:p>
    <w:p w:rsidR="00787057" w:rsidRPr="003A1FD0" w:rsidRDefault="001A207F" w:rsidP="00656AD4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11.15 – 12.15</w:t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  <w:t>Paper session 1</w:t>
      </w:r>
    </w:p>
    <w:p w:rsidR="001530DF" w:rsidRPr="003A1FD0" w:rsidRDefault="001530DF" w:rsidP="00656AD4">
      <w:pPr>
        <w:spacing w:after="0" w:line="240" w:lineRule="auto"/>
        <w:rPr>
          <w:rFonts w:eastAsiaTheme="majorEastAsia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1FD0" w:rsidRPr="003A1FD0" w:rsidTr="00A37D4F">
        <w:trPr>
          <w:trHeight w:val="263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3A1FD0" w:rsidRPr="003A1FD0" w:rsidRDefault="00E22B0A" w:rsidP="00656AD4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3A1FD0" w:rsidRPr="003A1FD0" w:rsidRDefault="00E22B0A" w:rsidP="0035140F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3A1FD0" w:rsidRPr="003A1FD0" w:rsidRDefault="00E22B0A" w:rsidP="0035140F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A1FD0" w:rsidRPr="003A1FD0" w:rsidRDefault="00E22B0A" w:rsidP="0035140F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0.11</w:t>
            </w:r>
          </w:p>
        </w:tc>
      </w:tr>
      <w:tr w:rsidR="003A1FD0" w:rsidRPr="003A1FD0" w:rsidTr="00A37D4F">
        <w:trPr>
          <w:trHeight w:val="269"/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3A1FD0" w:rsidRPr="003A1FD0" w:rsidRDefault="003A1FD0" w:rsidP="00816029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 w:rsidR="00816029"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A1FD0" w:rsidRPr="003A1FD0" w:rsidRDefault="003A1FD0" w:rsidP="00816029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 w:rsidR="00816029"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A1FD0" w:rsidRPr="003A1FD0" w:rsidRDefault="003A1FD0" w:rsidP="00816029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 w:rsidR="00816029"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A1FD0" w:rsidRPr="003A1FD0" w:rsidRDefault="00816029" w:rsidP="00787057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3A1FD0" w:rsidRPr="00D2047C" w:rsidTr="00A37D4F">
        <w:trPr>
          <w:jc w:val="center"/>
        </w:trPr>
        <w:tc>
          <w:tcPr>
            <w:tcW w:w="1250" w:type="pct"/>
          </w:tcPr>
          <w:p w:rsidR="00C93815" w:rsidRDefault="00C93815" w:rsidP="00C93815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Elena Minelli, Irene Macias, </w:t>
            </w:r>
            <w:r w:rsidRPr="004D59A4">
              <w:rPr>
                <w:rFonts w:eastAsiaTheme="majorEastAsia" w:cs="Arial"/>
                <w:b/>
                <w:bCs/>
              </w:rPr>
              <w:t>University of Bath</w:t>
            </w:r>
          </w:p>
          <w:p w:rsidR="00C93815" w:rsidRPr="00816029" w:rsidRDefault="00C93815" w:rsidP="00C93815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 xml:space="preserve">The potential of contrastive pedagogies and collaborative teaching in facilitating </w:t>
            </w:r>
            <w:proofErr w:type="spellStart"/>
            <w:r w:rsidRPr="004D59A4">
              <w:rPr>
                <w:rFonts w:eastAsiaTheme="majorEastAsia" w:cs="Arial"/>
              </w:rPr>
              <w:t>plurilingual</w:t>
            </w:r>
            <w:proofErr w:type="spellEnd"/>
            <w:r w:rsidRPr="004D59A4">
              <w:rPr>
                <w:rFonts w:eastAsiaTheme="majorEastAsia" w:cs="Arial"/>
              </w:rPr>
              <w:t xml:space="preserve"> and intercultural learning spaces</w:t>
            </w:r>
          </w:p>
        </w:tc>
        <w:tc>
          <w:tcPr>
            <w:tcW w:w="1250" w:type="pct"/>
          </w:tcPr>
          <w:p w:rsidR="00BA7F50" w:rsidRDefault="00BA7F50" w:rsidP="00BA7F50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Ruth Whittle, </w:t>
            </w:r>
            <w:r w:rsidRPr="001B26CC">
              <w:rPr>
                <w:rFonts w:eastAsiaTheme="majorEastAsia" w:cs="Arial"/>
                <w:b/>
                <w:bCs/>
              </w:rPr>
              <w:t>University of Birmingham</w:t>
            </w:r>
          </w:p>
          <w:p w:rsidR="00816029" w:rsidRPr="00816029" w:rsidRDefault="00BA7F50" w:rsidP="00BA7F50">
            <w:pPr>
              <w:rPr>
                <w:rFonts w:eastAsiaTheme="majorEastAsia" w:cs="Arial"/>
              </w:rPr>
            </w:pPr>
            <w:r w:rsidRPr="001B26CC">
              <w:rPr>
                <w:rFonts w:eastAsiaTheme="majorEastAsia" w:cs="Arial"/>
              </w:rPr>
              <w:t>Between a Rock and a Hard Place: Bringing about teaching and curriculum innovation in a research-intensive university</w:t>
            </w:r>
          </w:p>
        </w:tc>
        <w:tc>
          <w:tcPr>
            <w:tcW w:w="1250" w:type="pct"/>
          </w:tcPr>
          <w:p w:rsidR="003A1FD0" w:rsidRPr="00545895" w:rsidRDefault="00545895" w:rsidP="00787057">
            <w:pPr>
              <w:rPr>
                <w:rFonts w:eastAsiaTheme="majorEastAsia" w:cs="Arial"/>
                <w:b/>
                <w:bCs/>
              </w:rPr>
            </w:pPr>
            <w:r w:rsidRPr="00545895">
              <w:rPr>
                <w:rFonts w:eastAsiaTheme="majorEastAsia" w:cs="Arial"/>
                <w:b/>
                <w:bCs/>
              </w:rPr>
              <w:t>Nicky Bray, University of Leeds / Committee Foreign Assistants in West Yorkshire</w:t>
            </w:r>
          </w:p>
          <w:p w:rsidR="00545895" w:rsidRPr="00816029" w:rsidRDefault="00545895" w:rsidP="00787057">
            <w:pPr>
              <w:rPr>
                <w:rFonts w:eastAsiaTheme="majorEastAsia" w:cs="Arial"/>
              </w:rPr>
            </w:pPr>
            <w:r w:rsidRPr="00545895">
              <w:rPr>
                <w:rFonts w:eastAsiaTheme="majorEastAsia" w:cs="Arial"/>
              </w:rPr>
              <w:t>Educating West Yorkshire: supporting local foreign language assistants in schools through col</w:t>
            </w:r>
            <w:r>
              <w:rPr>
                <w:rFonts w:eastAsiaTheme="majorEastAsia" w:cs="Arial"/>
              </w:rPr>
              <w:t>laborative University outreach.</w:t>
            </w:r>
          </w:p>
        </w:tc>
        <w:tc>
          <w:tcPr>
            <w:tcW w:w="1250" w:type="pct"/>
          </w:tcPr>
          <w:p w:rsidR="00213BBE" w:rsidRDefault="00213BBE" w:rsidP="00213BBE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Ulrike </w:t>
            </w:r>
            <w:proofErr w:type="spellStart"/>
            <w:r>
              <w:rPr>
                <w:rFonts w:eastAsiaTheme="majorEastAsia" w:cs="Arial"/>
                <w:b/>
                <w:bCs/>
              </w:rPr>
              <w:t>Bavendiek</w:t>
            </w:r>
            <w:proofErr w:type="spellEnd"/>
            <w:r>
              <w:rPr>
                <w:rFonts w:eastAsiaTheme="majorEastAsia" w:cs="Arial"/>
                <w:b/>
                <w:bCs/>
              </w:rPr>
              <w:t>, University of Liverpool</w:t>
            </w:r>
          </w:p>
          <w:p w:rsidR="00213BBE" w:rsidRDefault="00213BBE" w:rsidP="00213BBE">
            <w:pPr>
              <w:rPr>
                <w:rFonts w:eastAsiaTheme="majorEastAsia" w:cs="Arial"/>
                <w:b/>
                <w:bCs/>
              </w:rPr>
            </w:pPr>
            <w:r w:rsidRPr="00D2047C">
              <w:rPr>
                <w:rFonts w:eastAsiaTheme="majorEastAsia" w:cs="Arial"/>
              </w:rPr>
              <w:t>A University-Wide Integrative Approach to Curriculum Design</w:t>
            </w:r>
            <w:r w:rsidRPr="00BF7CF1">
              <w:rPr>
                <w:rFonts w:eastAsiaTheme="majorEastAsia" w:cs="Arial"/>
                <w:b/>
                <w:bCs/>
              </w:rPr>
              <w:t xml:space="preserve"> </w:t>
            </w:r>
          </w:p>
          <w:p w:rsidR="00D2047C" w:rsidRPr="00D2047C" w:rsidRDefault="00D2047C" w:rsidP="00787057">
            <w:pPr>
              <w:rPr>
                <w:rFonts w:eastAsiaTheme="majorEastAsia" w:cs="Arial"/>
              </w:rPr>
            </w:pPr>
          </w:p>
        </w:tc>
      </w:tr>
      <w:tr w:rsidR="003A1FD0" w:rsidRPr="003A1FD0" w:rsidTr="00A37D4F">
        <w:trPr>
          <w:jc w:val="center"/>
        </w:trPr>
        <w:tc>
          <w:tcPr>
            <w:tcW w:w="1250" w:type="pct"/>
          </w:tcPr>
          <w:p w:rsidR="00C93815" w:rsidRDefault="00C93815" w:rsidP="00C93815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Lisa Bernasek, University of Southampton,</w:t>
            </w:r>
            <w:r w:rsidRPr="004D59A4">
              <w:rPr>
                <w:rFonts w:eastAsiaTheme="majorEastAsia" w:cs="Arial"/>
                <w:b/>
                <w:bCs/>
              </w:rPr>
              <w:t xml:space="preserve"> LLAS</w:t>
            </w:r>
          </w:p>
          <w:p w:rsidR="00C93815" w:rsidRPr="003374B5" w:rsidRDefault="00C93815" w:rsidP="00C93815">
            <w:pPr>
              <w:rPr>
                <w:rFonts w:eastAsiaTheme="majorEastAsia" w:cs="Arial"/>
                <w:b/>
                <w:bCs/>
              </w:rPr>
            </w:pPr>
            <w:r w:rsidRPr="004D59A4">
              <w:rPr>
                <w:rFonts w:eastAsiaTheme="majorEastAsia" w:cs="Arial"/>
              </w:rPr>
              <w:t>Ethnographic Encounters: collaborations to enhance student learning in the residence abroad</w:t>
            </w:r>
          </w:p>
        </w:tc>
        <w:tc>
          <w:tcPr>
            <w:tcW w:w="1250" w:type="pct"/>
          </w:tcPr>
          <w:p w:rsidR="00510B59" w:rsidRDefault="00510B59" w:rsidP="00510B59">
            <w:pPr>
              <w:rPr>
                <w:rFonts w:eastAsiaTheme="majorEastAsia" w:cs="Arial"/>
                <w:b/>
                <w:bCs/>
              </w:rPr>
            </w:pPr>
            <w:proofErr w:type="spellStart"/>
            <w:r>
              <w:rPr>
                <w:rFonts w:eastAsiaTheme="majorEastAsia" w:cs="Arial"/>
                <w:b/>
                <w:bCs/>
              </w:rPr>
              <w:t>Oranna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Speicher, Sandra </w:t>
            </w:r>
            <w:proofErr w:type="spellStart"/>
            <w:r w:rsidRPr="00D26A20">
              <w:rPr>
                <w:rFonts w:eastAsiaTheme="majorEastAsia" w:cs="Arial"/>
                <w:b/>
                <w:bCs/>
              </w:rPr>
              <w:t>Reisenleutner</w:t>
            </w:r>
            <w:proofErr w:type="spellEnd"/>
            <w:r>
              <w:rPr>
                <w:rFonts w:eastAsiaTheme="majorEastAsia" w:cs="Arial"/>
                <w:b/>
                <w:bCs/>
              </w:rPr>
              <w:t>, University of Nottingham</w:t>
            </w:r>
          </w:p>
          <w:p w:rsidR="00510B59" w:rsidRPr="003A1FD0" w:rsidRDefault="00510B59" w:rsidP="00510B59">
            <w:pPr>
              <w:rPr>
                <w:rFonts w:eastAsiaTheme="majorEastAsia" w:cs="Arial"/>
              </w:rPr>
            </w:pPr>
            <w:r w:rsidRPr="00D26A20">
              <w:rPr>
                <w:rFonts w:eastAsiaTheme="majorEastAsia" w:cs="Arial"/>
              </w:rPr>
              <w:t>International collaboration on campus</w:t>
            </w:r>
          </w:p>
        </w:tc>
        <w:tc>
          <w:tcPr>
            <w:tcW w:w="1250" w:type="pct"/>
          </w:tcPr>
          <w:p w:rsidR="00213BBE" w:rsidRPr="00213BBE" w:rsidRDefault="00213BBE" w:rsidP="00213BBE">
            <w:pPr>
              <w:rPr>
                <w:rFonts w:eastAsiaTheme="majorEastAsia" w:cs="Arial"/>
                <w:b/>
                <w:bCs/>
              </w:rPr>
            </w:pPr>
            <w:r w:rsidRPr="00213BBE">
              <w:rPr>
                <w:rFonts w:eastAsiaTheme="majorEastAsia" w:cs="Arial"/>
                <w:b/>
                <w:bCs/>
              </w:rPr>
              <w:t xml:space="preserve">Alison </w:t>
            </w:r>
            <w:proofErr w:type="spellStart"/>
            <w:r w:rsidRPr="00213BBE">
              <w:rPr>
                <w:rFonts w:eastAsiaTheme="majorEastAsia" w:cs="Arial"/>
                <w:b/>
                <w:bCs/>
              </w:rPr>
              <w:t>Fenner</w:t>
            </w:r>
            <w:proofErr w:type="spellEnd"/>
            <w:r w:rsidRPr="00213BBE">
              <w:rPr>
                <w:rFonts w:eastAsiaTheme="majorEastAsia" w:cs="Arial"/>
                <w:b/>
                <w:bCs/>
              </w:rPr>
              <w:t>, Alison Nader, University of Reading</w:t>
            </w:r>
          </w:p>
          <w:p w:rsidR="00D26A20" w:rsidRPr="00213BBE" w:rsidRDefault="00213BBE" w:rsidP="00213BBE">
            <w:pPr>
              <w:rPr>
                <w:rFonts w:eastAsiaTheme="majorEastAsia" w:cs="Arial"/>
                <w:color w:val="FF0000"/>
              </w:rPr>
            </w:pPr>
            <w:r w:rsidRPr="00213BBE">
              <w:rPr>
                <w:rFonts w:eastAsiaTheme="majorEastAsia" w:cs="Arial"/>
              </w:rPr>
              <w:t>Inspiring the next generation of language enthusiasts:  Primary French Upskilling</w:t>
            </w:r>
          </w:p>
        </w:tc>
        <w:tc>
          <w:tcPr>
            <w:tcW w:w="1250" w:type="pct"/>
          </w:tcPr>
          <w:p w:rsidR="00213BBE" w:rsidRPr="00BF7CF1" w:rsidRDefault="00213BBE" w:rsidP="00213BBE">
            <w:pPr>
              <w:rPr>
                <w:rFonts w:eastAsiaTheme="majorEastAsia" w:cs="Arial"/>
                <w:b/>
                <w:bCs/>
              </w:rPr>
            </w:pPr>
            <w:r w:rsidRPr="00BF7CF1">
              <w:rPr>
                <w:rFonts w:eastAsiaTheme="majorEastAsia" w:cs="Arial"/>
                <w:b/>
                <w:bCs/>
              </w:rPr>
              <w:t>Anita Bowles, Rosetta Stone</w:t>
            </w:r>
          </w:p>
          <w:p w:rsidR="00D2047C" w:rsidRPr="00D2047C" w:rsidRDefault="00213BBE" w:rsidP="00213BBE">
            <w:pPr>
              <w:rPr>
                <w:rFonts w:eastAsiaTheme="majorEastAsia" w:cs="Arial"/>
              </w:rPr>
            </w:pPr>
            <w:r w:rsidRPr="00D2047C">
              <w:rPr>
                <w:rFonts w:eastAsiaTheme="majorEastAsia" w:cs="Arial"/>
              </w:rPr>
              <w:t>Collaborative Language Research at Scale: Academia + Industry</w:t>
            </w:r>
          </w:p>
        </w:tc>
      </w:tr>
    </w:tbl>
    <w:p w:rsidR="00043F6B" w:rsidRPr="003A1FD0" w:rsidRDefault="00043F6B" w:rsidP="001A207F">
      <w:pPr>
        <w:spacing w:after="0" w:line="240" w:lineRule="auto"/>
        <w:rPr>
          <w:rFonts w:eastAsiaTheme="majorEastAsia" w:cs="Arial"/>
        </w:rPr>
      </w:pPr>
    </w:p>
    <w:p w:rsidR="00043F6B" w:rsidRPr="003A1FD0" w:rsidRDefault="000A34B6" w:rsidP="00F74AF5">
      <w:pPr>
        <w:rPr>
          <w:rFonts w:eastAsiaTheme="majorEastAsia" w:cs="Arial"/>
        </w:rPr>
      </w:pPr>
      <w:r>
        <w:rPr>
          <w:rFonts w:eastAsiaTheme="majorEastAsia" w:cs="Arial"/>
          <w:b/>
          <w:bCs/>
        </w:rPr>
        <w:t>12.15-13.15</w:t>
      </w:r>
      <w:r w:rsidR="009700AC" w:rsidRPr="003A1FD0">
        <w:rPr>
          <w:rFonts w:eastAsiaTheme="majorEastAsia" w:cs="Arial"/>
        </w:rPr>
        <w:tab/>
      </w:r>
      <w:r w:rsidR="00606A47">
        <w:rPr>
          <w:rFonts w:eastAsiaTheme="majorEastAsia" w:cs="Arial"/>
        </w:rPr>
        <w:t>Lunch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 xml:space="preserve"> </w:t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E22B0A">
        <w:rPr>
          <w:rFonts w:eastAsiaTheme="majorEastAsia" w:cs="Arial"/>
        </w:rPr>
        <w:tab/>
      </w:r>
      <w:proofErr w:type="spellStart"/>
      <w:r w:rsidR="00E22B0A">
        <w:rPr>
          <w:rFonts w:eastAsiaTheme="majorEastAsia" w:cs="Arial"/>
        </w:rPr>
        <w:t>Rootes</w:t>
      </w:r>
      <w:proofErr w:type="spellEnd"/>
      <w:r w:rsidR="00E22B0A">
        <w:rPr>
          <w:rFonts w:eastAsiaTheme="majorEastAsia" w:cs="Arial"/>
        </w:rPr>
        <w:t xml:space="preserve"> Restaurant</w:t>
      </w:r>
      <w:bookmarkStart w:id="0" w:name="_GoBack"/>
      <w:bookmarkEnd w:id="0"/>
    </w:p>
    <w:p w:rsidR="00C933C5" w:rsidRPr="003A1FD0" w:rsidRDefault="001A207F" w:rsidP="00E22B0A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</w:t>
      </w:r>
      <w:r w:rsidR="000A34B6">
        <w:rPr>
          <w:rFonts w:eastAsiaTheme="majorEastAsia" w:cs="Arial"/>
          <w:b/>
          <w:bCs/>
        </w:rPr>
        <w:t>3.15-14.15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  <w:t xml:space="preserve">Paper </w:t>
      </w:r>
      <w:proofErr w:type="gramStart"/>
      <w:r w:rsidR="00606A47">
        <w:rPr>
          <w:rFonts w:eastAsiaTheme="majorEastAsia" w:cs="Arial"/>
        </w:rPr>
        <w:t>session</w:t>
      </w:r>
      <w:proofErr w:type="gramEnd"/>
      <w:r w:rsidR="00606A47">
        <w:rPr>
          <w:rFonts w:eastAsiaTheme="majorEastAsia" w:cs="Arial"/>
        </w:rPr>
        <w:t xml:space="preserve"> 2</w:t>
      </w:r>
      <w:r w:rsidR="0035140F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</w:p>
    <w:p w:rsidR="00043F6B" w:rsidRPr="003A1FD0" w:rsidRDefault="00FF2AE4" w:rsidP="00C317C6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 w:rsidR="002C433A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2B0A" w:rsidRPr="003A1FD0" w:rsidTr="00E71181">
        <w:trPr>
          <w:trHeight w:val="263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0.11</w:t>
            </w:r>
          </w:p>
        </w:tc>
      </w:tr>
      <w:tr w:rsidR="00DA5521" w:rsidRPr="003A1FD0" w:rsidTr="00E71181">
        <w:trPr>
          <w:trHeight w:val="269"/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DA5521" w:rsidRPr="003A1FD0" w:rsidRDefault="00DA552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DA5521" w:rsidRPr="003A1FD0" w:rsidRDefault="00DA552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DA5521" w:rsidRPr="003A1FD0" w:rsidRDefault="00DA552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DA5521" w:rsidRPr="003A1FD0" w:rsidRDefault="00DA552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DA5521" w:rsidRPr="00D2047C" w:rsidTr="00E71181">
        <w:trPr>
          <w:jc w:val="center"/>
        </w:trPr>
        <w:tc>
          <w:tcPr>
            <w:tcW w:w="1250" w:type="pct"/>
          </w:tcPr>
          <w:p w:rsidR="00307929" w:rsidRDefault="00307929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 w:rsidRPr="00307929">
              <w:rPr>
                <w:rFonts w:eastAsiaTheme="majorEastAsia" w:cs="Arial"/>
                <w:b/>
                <w:bCs/>
              </w:rPr>
              <w:t>Xaviere</w:t>
            </w:r>
            <w:proofErr w:type="spellEnd"/>
            <w:r w:rsidRPr="00307929">
              <w:rPr>
                <w:rFonts w:eastAsiaTheme="majorEastAsia" w:cs="Arial"/>
                <w:b/>
                <w:bCs/>
              </w:rPr>
              <w:t xml:space="preserve"> Hassan, Peter Claus, The Open Univers</w:t>
            </w:r>
            <w:r>
              <w:rPr>
                <w:rFonts w:eastAsiaTheme="majorEastAsia" w:cs="Arial"/>
                <w:b/>
                <w:bCs/>
              </w:rPr>
              <w:t>ity / Pembroke College, Oxford</w:t>
            </w:r>
          </w:p>
          <w:p w:rsidR="00DA5521" w:rsidRPr="00307929" w:rsidRDefault="00307929" w:rsidP="00E71181">
            <w:pPr>
              <w:rPr>
                <w:rFonts w:eastAsiaTheme="majorEastAsia" w:cs="Arial"/>
              </w:rPr>
            </w:pPr>
            <w:r w:rsidRPr="00307929">
              <w:rPr>
                <w:rFonts w:eastAsiaTheme="majorEastAsia" w:cs="Arial"/>
              </w:rPr>
              <w:t>The London Centre for Languages and Cultures: a joined-up approach to language-learning – from primary school to university</w:t>
            </w:r>
          </w:p>
        </w:tc>
        <w:tc>
          <w:tcPr>
            <w:tcW w:w="1250" w:type="pct"/>
          </w:tcPr>
          <w:p w:rsidR="00DA5521" w:rsidRDefault="00FA6E58" w:rsidP="00FA6E58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Marion </w:t>
            </w:r>
            <w:proofErr w:type="spellStart"/>
            <w:r>
              <w:rPr>
                <w:rFonts w:eastAsiaTheme="majorEastAsia" w:cs="Arial"/>
                <w:b/>
                <w:bCs/>
              </w:rPr>
              <w:t>Sporing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</w:t>
            </w:r>
            <w:r w:rsidR="001F33A2">
              <w:rPr>
                <w:rFonts w:eastAsiaTheme="majorEastAsia" w:cs="Arial"/>
                <w:b/>
                <w:bCs/>
              </w:rPr>
              <w:t>University of Dundee</w:t>
            </w:r>
          </w:p>
          <w:p w:rsidR="001F33A2" w:rsidRPr="00816029" w:rsidRDefault="001F33A2" w:rsidP="00E71181">
            <w:pPr>
              <w:rPr>
                <w:rFonts w:eastAsiaTheme="majorEastAsia" w:cs="Arial"/>
              </w:rPr>
            </w:pPr>
            <w:r w:rsidRPr="001F33A2">
              <w:rPr>
                <w:rFonts w:eastAsiaTheme="majorEastAsia" w:cs="Arial"/>
              </w:rPr>
              <w:t>Collaborative Cross Sector Initiatives in Scotland  - 1+2 meets  CCSIS</w:t>
            </w:r>
          </w:p>
        </w:tc>
        <w:tc>
          <w:tcPr>
            <w:tcW w:w="1250" w:type="pct"/>
          </w:tcPr>
          <w:p w:rsidR="00DA5521" w:rsidRDefault="001F33A2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Cristina </w:t>
            </w:r>
            <w:proofErr w:type="spellStart"/>
            <w:r w:rsidRPr="001F33A2">
              <w:rPr>
                <w:rFonts w:eastAsiaTheme="majorEastAsia" w:cs="Arial"/>
                <w:b/>
                <w:bCs/>
              </w:rPr>
              <w:t>López</w:t>
            </w:r>
            <w:proofErr w:type="spellEnd"/>
            <w:r w:rsidRPr="001F33A2">
              <w:rPr>
                <w:rFonts w:eastAsiaTheme="majorEastAsia" w:cs="Arial"/>
                <w:b/>
                <w:bCs/>
              </w:rPr>
              <w:t xml:space="preserve"> Moreno</w:t>
            </w:r>
            <w:r>
              <w:rPr>
                <w:rFonts w:eastAsiaTheme="majorEastAsia" w:cs="Arial"/>
                <w:b/>
                <w:bCs/>
              </w:rPr>
              <w:t xml:space="preserve">, </w:t>
            </w:r>
            <w:r w:rsidRPr="001F33A2">
              <w:rPr>
                <w:rFonts w:eastAsiaTheme="majorEastAsia" w:cs="Arial"/>
                <w:b/>
                <w:bCs/>
              </w:rPr>
              <w:t>Sheffield Hallam University</w:t>
            </w:r>
          </w:p>
          <w:p w:rsidR="001F33A2" w:rsidRPr="001F33A2" w:rsidRDefault="001F33A2" w:rsidP="00E71181">
            <w:pPr>
              <w:rPr>
                <w:rFonts w:eastAsiaTheme="majorEastAsia" w:cs="Arial"/>
              </w:rPr>
            </w:pPr>
            <w:r w:rsidRPr="001F33A2">
              <w:rPr>
                <w:rFonts w:eastAsiaTheme="majorEastAsia" w:cs="Arial"/>
              </w:rPr>
              <w:t>Transition into Graduate Employment: Understanding the Employability Skills of the Global Graduate</w:t>
            </w:r>
          </w:p>
        </w:tc>
        <w:tc>
          <w:tcPr>
            <w:tcW w:w="1250" w:type="pct"/>
          </w:tcPr>
          <w:p w:rsidR="00145A30" w:rsidRDefault="00145A30" w:rsidP="00145A30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Alison Organ, </w:t>
            </w:r>
            <w:r w:rsidRPr="00D50943">
              <w:rPr>
                <w:rFonts w:eastAsiaTheme="majorEastAsia" w:cs="Arial"/>
                <w:b/>
                <w:bCs/>
              </w:rPr>
              <w:t>York St John University</w:t>
            </w:r>
          </w:p>
          <w:p w:rsidR="001F33A2" w:rsidRPr="00D2047C" w:rsidRDefault="00145A30" w:rsidP="00145A30">
            <w:pPr>
              <w:rPr>
                <w:rFonts w:eastAsiaTheme="majorEastAsia" w:cs="Arial"/>
              </w:rPr>
            </w:pPr>
            <w:proofErr w:type="spellStart"/>
            <w:r w:rsidRPr="00D50943">
              <w:rPr>
                <w:rFonts w:eastAsiaTheme="majorEastAsia" w:cs="Arial"/>
              </w:rPr>
              <w:t>Eurofest</w:t>
            </w:r>
            <w:proofErr w:type="spellEnd"/>
            <w:r w:rsidRPr="00D50943">
              <w:rPr>
                <w:rFonts w:eastAsiaTheme="majorEastAsia" w:cs="Arial"/>
              </w:rPr>
              <w:t>: a sustainable and collaborative initiative</w:t>
            </w:r>
          </w:p>
        </w:tc>
      </w:tr>
      <w:tr w:rsidR="00DA5521" w:rsidRPr="003A1FD0" w:rsidTr="00E71181">
        <w:trPr>
          <w:jc w:val="center"/>
        </w:trPr>
        <w:tc>
          <w:tcPr>
            <w:tcW w:w="1250" w:type="pct"/>
          </w:tcPr>
          <w:p w:rsidR="00DA5521" w:rsidRDefault="001B26CC" w:rsidP="00D50943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lastRenderedPageBreak/>
              <w:t xml:space="preserve">Cathy Hampton, </w:t>
            </w:r>
            <w:r w:rsidRPr="001B26CC">
              <w:rPr>
                <w:rFonts w:eastAsiaTheme="majorEastAsia" w:cs="Arial"/>
                <w:b/>
                <w:bCs/>
              </w:rPr>
              <w:t xml:space="preserve">Georgina </w:t>
            </w:r>
            <w:r w:rsidR="00D50943" w:rsidRPr="001B26CC">
              <w:rPr>
                <w:rFonts w:eastAsiaTheme="majorEastAsia" w:cs="Arial"/>
                <w:b/>
                <w:bCs/>
              </w:rPr>
              <w:t>Newton</w:t>
            </w:r>
            <w:r w:rsidR="00D50943">
              <w:rPr>
                <w:rFonts w:eastAsiaTheme="majorEastAsia" w:cs="Arial"/>
                <w:b/>
                <w:bCs/>
              </w:rPr>
              <w:t>,</w:t>
            </w:r>
            <w:r w:rsidRPr="001B26CC">
              <w:rPr>
                <w:rFonts w:eastAsiaTheme="majorEastAsia" w:cs="Arial"/>
                <w:b/>
                <w:bCs/>
              </w:rPr>
              <w:t xml:space="preserve"> Vikki</w:t>
            </w:r>
            <w:r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1B26CC">
              <w:rPr>
                <w:rFonts w:eastAsiaTheme="majorEastAsia" w:cs="Arial"/>
                <w:b/>
                <w:bCs/>
              </w:rPr>
              <w:t>Armeson</w:t>
            </w:r>
            <w:proofErr w:type="spellEnd"/>
            <w:r>
              <w:rPr>
                <w:rFonts w:eastAsiaTheme="majorEastAsia" w:cs="Arial"/>
                <w:b/>
                <w:bCs/>
              </w:rPr>
              <w:t>, University of Warwick</w:t>
            </w:r>
          </w:p>
          <w:p w:rsidR="001B26CC" w:rsidRPr="001B26CC" w:rsidRDefault="001B26CC" w:rsidP="00E71181">
            <w:pPr>
              <w:rPr>
                <w:rFonts w:eastAsiaTheme="majorEastAsia" w:cs="Arial"/>
              </w:rPr>
            </w:pPr>
            <w:r w:rsidRPr="001B26CC">
              <w:rPr>
                <w:rFonts w:eastAsiaTheme="majorEastAsia" w:cs="Arial"/>
              </w:rPr>
              <w:t>Triangulating collaboration: boosting intercultural and language learning strategies in school, undergraduate and postgraduate MFL contexts</w:t>
            </w:r>
          </w:p>
        </w:tc>
        <w:tc>
          <w:tcPr>
            <w:tcW w:w="1250" w:type="pct"/>
          </w:tcPr>
          <w:p w:rsidR="00DA5521" w:rsidRPr="001B26CC" w:rsidRDefault="001B26CC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 w:rsidRPr="001B26CC">
              <w:rPr>
                <w:rFonts w:eastAsiaTheme="majorEastAsia" w:cs="Arial"/>
                <w:b/>
                <w:bCs/>
              </w:rPr>
              <w:t>Caoimhín</w:t>
            </w:r>
            <w:proofErr w:type="spellEnd"/>
            <w:r w:rsidRPr="001B26CC">
              <w:rPr>
                <w:rFonts w:eastAsiaTheme="majorEastAsia" w:cs="Arial"/>
                <w:b/>
                <w:bCs/>
              </w:rPr>
              <w:t xml:space="preserve"> Ó </w:t>
            </w:r>
            <w:proofErr w:type="spellStart"/>
            <w:r w:rsidRPr="001B26CC">
              <w:rPr>
                <w:rFonts w:eastAsiaTheme="majorEastAsia" w:cs="Arial"/>
                <w:b/>
                <w:bCs/>
              </w:rPr>
              <w:t>Dónaill</w:t>
            </w:r>
            <w:proofErr w:type="spellEnd"/>
            <w:r w:rsidRPr="001B26CC">
              <w:rPr>
                <w:rFonts w:eastAsiaTheme="majorEastAsia" w:cs="Arial"/>
                <w:b/>
                <w:bCs/>
              </w:rPr>
              <w:t>, Ulster University</w:t>
            </w:r>
          </w:p>
          <w:p w:rsidR="001B26CC" w:rsidRPr="003A1FD0" w:rsidRDefault="001B26CC" w:rsidP="00E71181">
            <w:pPr>
              <w:rPr>
                <w:rFonts w:eastAsiaTheme="majorEastAsia" w:cs="Arial"/>
              </w:rPr>
            </w:pPr>
            <w:r w:rsidRPr="001B26CC">
              <w:rPr>
                <w:rFonts w:eastAsiaTheme="majorEastAsia" w:cs="Arial"/>
              </w:rPr>
              <w:t>Cross-sectoral Collaboration on CALL &amp; CLIL</w:t>
            </w:r>
          </w:p>
        </w:tc>
        <w:tc>
          <w:tcPr>
            <w:tcW w:w="1250" w:type="pct"/>
          </w:tcPr>
          <w:p w:rsidR="00DA5521" w:rsidRDefault="001B26CC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Dawn Leggott, </w:t>
            </w:r>
            <w:r w:rsidRPr="001B26CC">
              <w:rPr>
                <w:rFonts w:eastAsiaTheme="majorEastAsia" w:cs="Arial"/>
                <w:b/>
                <w:bCs/>
              </w:rPr>
              <w:t>Education and Language Consultant</w:t>
            </w:r>
          </w:p>
          <w:p w:rsidR="001B26CC" w:rsidRPr="001B26CC" w:rsidRDefault="003D3549" w:rsidP="00E71181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“</w:t>
            </w:r>
            <w:r w:rsidR="001B26CC" w:rsidRPr="001B26CC">
              <w:rPr>
                <w:rFonts w:eastAsiaTheme="majorEastAsia" w:cs="Arial"/>
              </w:rPr>
              <w:t>First-hand experience of using my languages in a context other than teaching and translating”. The implementation and effects of real-world collaboration with employers and alumni</w:t>
            </w:r>
          </w:p>
        </w:tc>
        <w:tc>
          <w:tcPr>
            <w:tcW w:w="1250" w:type="pct"/>
          </w:tcPr>
          <w:p w:rsidR="00D63FF8" w:rsidRDefault="00D63FF8" w:rsidP="00D63FF8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Lourdes Hernández-Martin, LSE</w:t>
            </w:r>
          </w:p>
          <w:p w:rsidR="001B26CC" w:rsidRPr="001B26CC" w:rsidRDefault="00D63FF8" w:rsidP="00D63FF8">
            <w:pPr>
              <w:rPr>
                <w:rFonts w:eastAsiaTheme="majorEastAsia" w:cs="Arial"/>
              </w:rPr>
            </w:pPr>
            <w:r w:rsidRPr="00816029">
              <w:rPr>
                <w:rFonts w:eastAsiaTheme="majorEastAsia" w:cs="Arial"/>
              </w:rPr>
              <w:t>Hubbub in London, a platform for language teaching in a multicultural setting</w:t>
            </w:r>
          </w:p>
        </w:tc>
      </w:tr>
    </w:tbl>
    <w:p w:rsidR="00043F6B" w:rsidRPr="003A1FD0" w:rsidRDefault="00043F6B" w:rsidP="009700AC">
      <w:pPr>
        <w:spacing w:after="0" w:line="240" w:lineRule="auto"/>
        <w:rPr>
          <w:rFonts w:eastAsiaTheme="majorEastAsia" w:cs="Arial"/>
        </w:rPr>
      </w:pPr>
    </w:p>
    <w:p w:rsidR="00C933C5" w:rsidRPr="00E22B0A" w:rsidRDefault="000A34B6" w:rsidP="00E22B0A">
      <w:pPr>
        <w:spacing w:after="0" w:line="240" w:lineRule="auto"/>
        <w:rPr>
          <w:rFonts w:eastAsiaTheme="majorEastAsia" w:cs="Arial"/>
          <w:w w:val="75"/>
        </w:rPr>
      </w:pPr>
      <w:r>
        <w:rPr>
          <w:rFonts w:eastAsiaTheme="majorEastAsia" w:cs="Arial"/>
          <w:b/>
          <w:bCs/>
        </w:rPr>
        <w:t>14.15-15.15</w:t>
      </w:r>
      <w:r w:rsidR="00FF2AE4" w:rsidRPr="003A1FD0">
        <w:rPr>
          <w:rFonts w:eastAsiaTheme="majorEastAsia" w:cs="Arial"/>
        </w:rPr>
        <w:tab/>
      </w:r>
      <w:r w:rsidR="00FF2AE4" w:rsidRPr="003A1FD0">
        <w:rPr>
          <w:rFonts w:eastAsiaTheme="majorEastAsia" w:cs="Arial"/>
        </w:rPr>
        <w:tab/>
      </w:r>
      <w:r w:rsidR="00176879">
        <w:rPr>
          <w:rFonts w:eastAsiaTheme="majorEastAsia" w:cs="Arial"/>
        </w:rPr>
        <w:t xml:space="preserve">Coffee, exhibition </w:t>
      </w:r>
      <w:r w:rsidR="00606A47" w:rsidRPr="00606A47">
        <w:rPr>
          <w:rFonts w:eastAsiaTheme="majorEastAsia" w:cs="Arial"/>
        </w:rPr>
        <w:t xml:space="preserve">&amp; </w:t>
      </w:r>
      <w:r w:rsidR="00176879">
        <w:rPr>
          <w:rFonts w:eastAsiaTheme="majorEastAsia" w:cs="Arial"/>
        </w:rPr>
        <w:t xml:space="preserve">sponsors’ demonstrations </w:t>
      </w:r>
      <w:r w:rsidR="002953A1" w:rsidRPr="003A1FD0">
        <w:rPr>
          <w:rFonts w:eastAsiaTheme="majorEastAsia" w:cs="Arial"/>
        </w:rPr>
        <w:tab/>
      </w:r>
      <w:r w:rsidR="002953A1" w:rsidRPr="003A1FD0">
        <w:rPr>
          <w:rFonts w:eastAsiaTheme="majorEastAsia" w:cs="Arial"/>
        </w:rPr>
        <w:tab/>
      </w:r>
      <w:r w:rsidR="002953A1" w:rsidRPr="003A1FD0">
        <w:rPr>
          <w:rFonts w:eastAsiaTheme="majorEastAsia" w:cs="Arial"/>
        </w:rPr>
        <w:tab/>
      </w:r>
      <w:r w:rsidR="00E22B0A" w:rsidRPr="00E22B0A">
        <w:rPr>
          <w:rFonts w:eastAsiaTheme="majorEastAsia" w:cs="Arial"/>
          <w:w w:val="75"/>
        </w:rPr>
        <w:t>Arts Centre Lower Foyer</w:t>
      </w:r>
    </w:p>
    <w:p w:rsidR="00043F6B" w:rsidRDefault="00225A87" w:rsidP="00656AD4">
      <w:pPr>
        <w:spacing w:after="0" w:line="240" w:lineRule="auto"/>
        <w:rPr>
          <w:rFonts w:eastAsiaTheme="majorEastAsia" w:cs="Arial"/>
        </w:rPr>
      </w:pPr>
      <w:r>
        <w:rPr>
          <w:rFonts w:eastAsiaTheme="majorEastAsia" w:cs="Arial"/>
        </w:rPr>
        <w:t>(14.45-15.15)</w:t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Pr="00176879">
        <w:rPr>
          <w:rFonts w:eastAsiaTheme="majorEastAsia" w:cs="Arial"/>
          <w:b/>
          <w:bCs/>
        </w:rPr>
        <w:t>Sponsors’ demonstrations:</w:t>
      </w:r>
      <w:r>
        <w:rPr>
          <w:rFonts w:eastAsiaTheme="majorEastAsia" w:cs="Arial"/>
        </w:rPr>
        <w:t xml:space="preserve"> </w:t>
      </w:r>
    </w:p>
    <w:p w:rsidR="00225A87" w:rsidRPr="003A1FD0" w:rsidRDefault="00225A87" w:rsidP="00E22B0A">
      <w:pPr>
        <w:spacing w:after="0" w:line="240" w:lineRule="auto"/>
        <w:rPr>
          <w:rFonts w:eastAsiaTheme="majorEastAsia" w:cs="Arial"/>
        </w:rPr>
      </w:pP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proofErr w:type="spellStart"/>
      <w:r>
        <w:rPr>
          <w:rFonts w:eastAsiaTheme="majorEastAsia" w:cs="Arial"/>
        </w:rPr>
        <w:t>Eurotalk</w:t>
      </w:r>
      <w:proofErr w:type="spellEnd"/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="00E22B0A" w:rsidRPr="00E22B0A">
        <w:rPr>
          <w:rFonts w:eastAsiaTheme="majorEastAsia" w:cs="Arial"/>
          <w:w w:val="90"/>
        </w:rPr>
        <w:t>Social Sciences 0.08</w:t>
      </w:r>
    </w:p>
    <w:p w:rsidR="00043F6B" w:rsidRPr="003A1FD0" w:rsidRDefault="00176879" w:rsidP="00E22B0A">
      <w:pPr>
        <w:spacing w:after="0" w:line="240" w:lineRule="auto"/>
        <w:rPr>
          <w:rFonts w:eastAsiaTheme="majorEastAsia" w:cs="Arial"/>
        </w:rPr>
      </w:pP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  <w:t xml:space="preserve">Rosetta </w:t>
      </w:r>
      <w:proofErr w:type="gramStart"/>
      <w:r>
        <w:rPr>
          <w:rFonts w:eastAsiaTheme="majorEastAsia" w:cs="Arial"/>
        </w:rPr>
        <w:t>Stone</w:t>
      </w:r>
      <w:proofErr w:type="gramEnd"/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="00E22B0A">
        <w:rPr>
          <w:rFonts w:eastAsiaTheme="majorEastAsia" w:cs="Arial"/>
          <w:w w:val="90"/>
        </w:rPr>
        <w:t>Social Sciences 0.09</w:t>
      </w:r>
    </w:p>
    <w:p w:rsidR="00176879" w:rsidRDefault="00176879" w:rsidP="00656AD4">
      <w:pPr>
        <w:spacing w:after="0" w:line="240" w:lineRule="auto"/>
        <w:rPr>
          <w:rFonts w:eastAsiaTheme="majorEastAsia" w:cs="Arial"/>
          <w:b/>
          <w:bCs/>
        </w:rPr>
      </w:pPr>
    </w:p>
    <w:p w:rsidR="00787057" w:rsidRPr="003A1FD0" w:rsidRDefault="000A34B6" w:rsidP="00E22B0A">
      <w:pPr>
        <w:spacing w:after="0" w:line="240" w:lineRule="auto"/>
        <w:rPr>
          <w:rFonts w:eastAsiaTheme="majorEastAsia" w:cs="Arial"/>
        </w:rPr>
      </w:pPr>
      <w:r>
        <w:rPr>
          <w:rFonts w:eastAsiaTheme="majorEastAsia" w:cs="Arial"/>
          <w:b/>
          <w:bCs/>
        </w:rPr>
        <w:t>15.15-16.15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  <w:t xml:space="preserve">Paper </w:t>
      </w:r>
      <w:proofErr w:type="gramStart"/>
      <w:r w:rsidR="00606A47">
        <w:rPr>
          <w:rFonts w:eastAsiaTheme="majorEastAsia" w:cs="Arial"/>
        </w:rPr>
        <w:t>session</w:t>
      </w:r>
      <w:proofErr w:type="gramEnd"/>
      <w:r w:rsidR="00606A47">
        <w:rPr>
          <w:rFonts w:eastAsiaTheme="majorEastAsia" w:cs="Arial"/>
        </w:rPr>
        <w:t xml:space="preserve"> 3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</w:p>
    <w:p w:rsidR="009700AC" w:rsidRPr="003A1FD0" w:rsidRDefault="009700AC" w:rsidP="00656AD4">
      <w:pPr>
        <w:spacing w:after="0" w:line="240" w:lineRule="auto"/>
        <w:rPr>
          <w:rFonts w:eastAsiaTheme="majorEastAsia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2B0A" w:rsidRPr="003A1FD0" w:rsidTr="00A04AD0">
        <w:trPr>
          <w:trHeight w:val="263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</w:tr>
      <w:tr w:rsidR="00145A30" w:rsidRPr="003A1FD0" w:rsidTr="00145A30">
        <w:trPr>
          <w:trHeight w:val="269"/>
          <w:jc w:val="center"/>
        </w:trPr>
        <w:tc>
          <w:tcPr>
            <w:tcW w:w="1666" w:type="pct"/>
            <w:shd w:val="clear" w:color="auto" w:fill="BFBFBF" w:themeFill="background1" w:themeFillShade="BF"/>
          </w:tcPr>
          <w:p w:rsidR="00145A30" w:rsidRPr="003A1FD0" w:rsidRDefault="00145A30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145A30" w:rsidRPr="003A1FD0" w:rsidRDefault="00145A30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145A30" w:rsidRPr="003A1FD0" w:rsidRDefault="00145A30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145A30" w:rsidRPr="00D2047C" w:rsidTr="00145A30">
        <w:trPr>
          <w:jc w:val="center"/>
        </w:trPr>
        <w:tc>
          <w:tcPr>
            <w:tcW w:w="1666" w:type="pct"/>
          </w:tcPr>
          <w:p w:rsidR="00145A30" w:rsidRDefault="00145A30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John Morley, </w:t>
            </w:r>
            <w:r w:rsidRPr="00D50943">
              <w:rPr>
                <w:rFonts w:eastAsiaTheme="majorEastAsia" w:cs="Arial"/>
                <w:b/>
                <w:bCs/>
              </w:rPr>
              <w:t>University of Manchester</w:t>
            </w:r>
          </w:p>
          <w:p w:rsidR="00145A30" w:rsidRPr="00D50943" w:rsidRDefault="00145A30" w:rsidP="00E71181">
            <w:pPr>
              <w:rPr>
                <w:rFonts w:eastAsiaTheme="majorEastAsia" w:cs="Arial"/>
              </w:rPr>
            </w:pPr>
            <w:r w:rsidRPr="00D50943">
              <w:rPr>
                <w:rFonts w:eastAsiaTheme="majorEastAsia" w:cs="Arial"/>
              </w:rPr>
              <w:t>UNILANG: A certification scheme for language learning in higher education</w:t>
            </w:r>
          </w:p>
        </w:tc>
        <w:tc>
          <w:tcPr>
            <w:tcW w:w="1667" w:type="pct"/>
          </w:tcPr>
          <w:p w:rsidR="00145A30" w:rsidRDefault="00145A30" w:rsidP="00D50943">
            <w:pPr>
              <w:rPr>
                <w:rFonts w:eastAsiaTheme="majorEastAsia" w:cs="Arial"/>
                <w:b/>
                <w:bCs/>
              </w:rPr>
            </w:pPr>
            <w:proofErr w:type="spellStart"/>
            <w:r w:rsidRPr="00312055">
              <w:rPr>
                <w:rFonts w:eastAsiaTheme="majorEastAsia" w:cs="Arial"/>
                <w:b/>
                <w:bCs/>
              </w:rPr>
              <w:t>Inma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Álvarez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,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Lluïsa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Astruc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, Matilde Gallardo, </w:t>
            </w:r>
            <w:r>
              <w:rPr>
                <w:rFonts w:eastAsiaTheme="majorEastAsia" w:cs="Arial"/>
                <w:b/>
                <w:bCs/>
              </w:rPr>
              <w:t>The Open University,</w:t>
            </w:r>
            <w:r w:rsidRPr="00312055">
              <w:rPr>
                <w:rFonts w:eastAsiaTheme="majorEastAsia" w:cs="Arial"/>
                <w:b/>
                <w:bCs/>
              </w:rPr>
              <w:t xml:space="preserve"> King's College London</w:t>
            </w:r>
          </w:p>
          <w:p w:rsidR="00145A30" w:rsidRPr="00312055" w:rsidRDefault="00145A30" w:rsidP="00D50943">
            <w:pPr>
              <w:rPr>
                <w:rFonts w:eastAsiaTheme="majorEastAsia" w:cs="Arial"/>
              </w:rPr>
            </w:pPr>
            <w:r w:rsidRPr="00312055">
              <w:rPr>
                <w:rFonts w:eastAsiaTheme="majorEastAsia" w:cs="Arial"/>
              </w:rPr>
              <w:t>Diasporic identities and the politics of language teaching</w:t>
            </w:r>
          </w:p>
        </w:tc>
        <w:tc>
          <w:tcPr>
            <w:tcW w:w="1667" w:type="pct"/>
          </w:tcPr>
          <w:p w:rsidR="00145A30" w:rsidRDefault="00145A30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Diego </w:t>
            </w:r>
            <w:r w:rsidRPr="00312055">
              <w:rPr>
                <w:rFonts w:eastAsiaTheme="majorEastAsia" w:cs="Arial"/>
                <w:b/>
                <w:bCs/>
              </w:rPr>
              <w:t>Soto Hernando</w:t>
            </w:r>
            <w:r>
              <w:rPr>
                <w:rFonts w:eastAsiaTheme="majorEastAsia" w:cs="Arial"/>
                <w:b/>
                <w:bCs/>
              </w:rPr>
              <w:t xml:space="preserve">, </w:t>
            </w:r>
            <w:r w:rsidRPr="00312055">
              <w:rPr>
                <w:rFonts w:eastAsiaTheme="majorEastAsia" w:cs="Arial"/>
                <w:b/>
                <w:bCs/>
              </w:rPr>
              <w:t>University of Exeter; Cardiff University</w:t>
            </w:r>
          </w:p>
          <w:p w:rsidR="00145A30" w:rsidRPr="00312055" w:rsidRDefault="00145A30" w:rsidP="00E71181">
            <w:pPr>
              <w:rPr>
                <w:rFonts w:eastAsiaTheme="majorEastAsia" w:cs="Arial"/>
              </w:rPr>
            </w:pPr>
            <w:r w:rsidRPr="00312055">
              <w:rPr>
                <w:rFonts w:eastAsiaTheme="majorEastAsia" w:cs="Arial"/>
              </w:rPr>
              <w:t>New Dynamics in Teaching Pronunciation for English-speaking students</w:t>
            </w:r>
          </w:p>
        </w:tc>
      </w:tr>
      <w:tr w:rsidR="00145A30" w:rsidRPr="00312055" w:rsidTr="00145A30">
        <w:trPr>
          <w:jc w:val="center"/>
        </w:trPr>
        <w:tc>
          <w:tcPr>
            <w:tcW w:w="1666" w:type="pct"/>
          </w:tcPr>
          <w:p w:rsidR="00145A30" w:rsidRDefault="00145A30" w:rsidP="004D59A4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Belinda Hackney, </w:t>
            </w:r>
            <w:r w:rsidRPr="00312055">
              <w:rPr>
                <w:rFonts w:eastAsiaTheme="majorEastAsia" w:cs="Arial"/>
                <w:b/>
                <w:bCs/>
              </w:rPr>
              <w:t>University of Sussex</w:t>
            </w:r>
          </w:p>
          <w:p w:rsidR="00145A30" w:rsidRPr="00312055" w:rsidRDefault="00145A30" w:rsidP="004D59A4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Minor pathways add major value: one institutional solution to enhancing lan</w:t>
            </w:r>
            <w:r>
              <w:rPr>
                <w:rFonts w:eastAsiaTheme="majorEastAsia" w:cs="Arial"/>
              </w:rPr>
              <w:t>guage provision</w:t>
            </w:r>
          </w:p>
        </w:tc>
        <w:tc>
          <w:tcPr>
            <w:tcW w:w="1667" w:type="pct"/>
          </w:tcPr>
          <w:p w:rsidR="00145A30" w:rsidRDefault="00145A30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Jennifer Burns, Naomi Wells, University of Warwick</w:t>
            </w:r>
          </w:p>
          <w:p w:rsidR="00145A30" w:rsidRPr="00312055" w:rsidRDefault="00145A30" w:rsidP="00E71181">
            <w:pPr>
              <w:rPr>
                <w:rFonts w:eastAsiaTheme="majorEastAsia" w:cs="Arial"/>
              </w:rPr>
            </w:pPr>
            <w:proofErr w:type="spellStart"/>
            <w:r w:rsidRPr="00312055">
              <w:rPr>
                <w:rFonts w:eastAsiaTheme="majorEastAsia" w:cs="Arial"/>
              </w:rPr>
              <w:t>Transnationalizing</w:t>
            </w:r>
            <w:proofErr w:type="spellEnd"/>
            <w:r w:rsidRPr="00312055">
              <w:rPr>
                <w:rFonts w:eastAsiaTheme="majorEastAsia" w:cs="Arial"/>
              </w:rPr>
              <w:t xml:space="preserve"> Modern Languages: Bridging Experiences in Research, Practice and Teaching</w:t>
            </w:r>
          </w:p>
        </w:tc>
        <w:tc>
          <w:tcPr>
            <w:tcW w:w="1667" w:type="pct"/>
          </w:tcPr>
          <w:p w:rsidR="00145A30" w:rsidRPr="00312055" w:rsidRDefault="00145A30" w:rsidP="00E71181">
            <w:pPr>
              <w:rPr>
                <w:rFonts w:eastAsiaTheme="majorEastAsia" w:cs="Arial"/>
                <w:b/>
                <w:bCs/>
              </w:rPr>
            </w:pPr>
            <w:r w:rsidRPr="00312055">
              <w:rPr>
                <w:rFonts w:eastAsiaTheme="majorEastAsia" w:cs="Arial"/>
                <w:b/>
                <w:bCs/>
              </w:rPr>
              <w:t xml:space="preserve">Jessica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Trevitt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, Christian Griffith,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Gioia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312055">
              <w:rPr>
                <w:rFonts w:eastAsiaTheme="majorEastAsia" w:cs="Arial"/>
                <w:b/>
                <w:bCs/>
              </w:rPr>
              <w:t>Panzarella</w:t>
            </w:r>
            <w:proofErr w:type="spellEnd"/>
            <w:r w:rsidRPr="00312055">
              <w:rPr>
                <w:rFonts w:eastAsiaTheme="majorEastAsia" w:cs="Arial"/>
                <w:b/>
                <w:bCs/>
              </w:rPr>
              <w:t>, Monash University, Warwick University</w:t>
            </w:r>
          </w:p>
          <w:p w:rsidR="00145A30" w:rsidRPr="00312055" w:rsidRDefault="00145A30" w:rsidP="00E71181">
            <w:pPr>
              <w:rPr>
                <w:rFonts w:eastAsiaTheme="majorEastAsia" w:cs="Arial"/>
              </w:rPr>
            </w:pPr>
            <w:r w:rsidRPr="00312055">
              <w:rPr>
                <w:rFonts w:eastAsiaTheme="majorEastAsia" w:cs="Arial"/>
              </w:rPr>
              <w:t>Collaborative translation: breaching the borders of practice</w:t>
            </w:r>
          </w:p>
        </w:tc>
      </w:tr>
    </w:tbl>
    <w:p w:rsidR="001A207F" w:rsidRPr="00312055" w:rsidRDefault="001A207F" w:rsidP="001A207F">
      <w:pPr>
        <w:spacing w:after="0" w:line="240" w:lineRule="auto"/>
        <w:rPr>
          <w:rFonts w:eastAsiaTheme="majorEastAsia" w:cs="Arial"/>
        </w:rPr>
      </w:pPr>
    </w:p>
    <w:p w:rsidR="00DA5521" w:rsidRDefault="000A34B6" w:rsidP="004C5212">
      <w:pPr>
        <w:spacing w:after="0"/>
        <w:rPr>
          <w:rFonts w:eastAsiaTheme="majorEastAsia" w:cs="Arial"/>
        </w:rPr>
      </w:pPr>
      <w:r w:rsidRPr="00DA5521">
        <w:rPr>
          <w:rFonts w:eastAsiaTheme="majorEastAsia" w:cs="Arial"/>
          <w:b/>
          <w:bCs/>
        </w:rPr>
        <w:t>16.15-17</w:t>
      </w:r>
      <w:r w:rsidR="001A207F" w:rsidRPr="00DA5521">
        <w:rPr>
          <w:rFonts w:eastAsiaTheme="majorEastAsia" w:cs="Arial"/>
          <w:b/>
          <w:bCs/>
        </w:rPr>
        <w:t>.00</w:t>
      </w:r>
      <w:r w:rsidR="001A207F" w:rsidRPr="00DA5521">
        <w:rPr>
          <w:rFonts w:eastAsiaTheme="majorEastAsia" w:cs="Arial"/>
        </w:rPr>
        <w:tab/>
      </w:r>
      <w:r w:rsidR="001A207F" w:rsidRPr="00DA5521">
        <w:rPr>
          <w:rFonts w:eastAsiaTheme="majorEastAsia" w:cs="Arial"/>
        </w:rPr>
        <w:tab/>
      </w:r>
      <w:r w:rsidR="00606A47" w:rsidRPr="00DA5521">
        <w:rPr>
          <w:rFonts w:eastAsiaTheme="majorEastAsia" w:cs="Arial"/>
        </w:rPr>
        <w:t xml:space="preserve">Plenary: </w:t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4C5212" w:rsidRPr="004C5212">
        <w:rPr>
          <w:rFonts w:eastAsiaTheme="majorEastAsia" w:cs="Arial"/>
          <w:w w:val="90"/>
        </w:rPr>
        <w:t>Arts Centre Cinema</w:t>
      </w:r>
    </w:p>
    <w:p w:rsidR="004B191D" w:rsidRPr="00831F95" w:rsidRDefault="004B191D" w:rsidP="00831F95">
      <w:pPr>
        <w:spacing w:after="0" w:line="240" w:lineRule="auto"/>
        <w:ind w:left="1440" w:firstLine="720"/>
        <w:rPr>
          <w:rFonts w:eastAsiaTheme="majorEastAsia" w:cs="Arial"/>
          <w:b/>
          <w:bCs/>
        </w:rPr>
      </w:pPr>
      <w:r w:rsidRPr="00371D88">
        <w:rPr>
          <w:rFonts w:eastAsiaTheme="majorEastAsia" w:cs="Arial"/>
          <w:b/>
          <w:bCs/>
        </w:rPr>
        <w:t xml:space="preserve">Professor Wendy Ayres-Bennett, University of Cambridge </w:t>
      </w:r>
    </w:p>
    <w:p w:rsidR="001A207F" w:rsidRPr="00DA5521" w:rsidRDefault="00831F95" w:rsidP="004B191D">
      <w:pPr>
        <w:spacing w:after="0" w:line="240" w:lineRule="auto"/>
        <w:ind w:left="1440" w:firstLine="720"/>
        <w:rPr>
          <w:rFonts w:eastAsiaTheme="majorEastAsia" w:cs="Arial"/>
        </w:rPr>
      </w:pPr>
      <w:r w:rsidRPr="00831F95">
        <w:rPr>
          <w:i/>
          <w:iCs/>
        </w:rPr>
        <w:t>The Value of Languages in HE and beyond</w:t>
      </w:r>
      <w:r w:rsidR="009700AC" w:rsidRPr="00DA5521">
        <w:rPr>
          <w:rFonts w:eastAsiaTheme="majorEastAsia" w:cs="Arial"/>
        </w:rPr>
        <w:tab/>
      </w:r>
      <w:r w:rsidR="009700AC" w:rsidRPr="00DA5521">
        <w:rPr>
          <w:rFonts w:eastAsiaTheme="majorEastAsia" w:cs="Arial"/>
        </w:rPr>
        <w:tab/>
      </w:r>
      <w:r w:rsidR="009700AC" w:rsidRPr="00DA5521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  <w:r w:rsidR="004B191D">
        <w:rPr>
          <w:rFonts w:eastAsiaTheme="majorEastAsia" w:cs="Arial"/>
        </w:rPr>
        <w:tab/>
      </w:r>
    </w:p>
    <w:p w:rsidR="00510564" w:rsidRPr="00DA5521" w:rsidRDefault="00510564" w:rsidP="001A207F">
      <w:pPr>
        <w:spacing w:after="0" w:line="240" w:lineRule="auto"/>
        <w:rPr>
          <w:rFonts w:eastAsiaTheme="majorEastAsia" w:cs="Arial"/>
        </w:rPr>
      </w:pPr>
    </w:p>
    <w:p w:rsidR="001A207F" w:rsidRPr="00E22B0A" w:rsidRDefault="000A34B6" w:rsidP="00E22B0A">
      <w:pPr>
        <w:spacing w:after="0" w:line="240" w:lineRule="auto"/>
        <w:rPr>
          <w:rFonts w:eastAsiaTheme="majorEastAsia" w:cs="Arial"/>
          <w:w w:val="75"/>
        </w:rPr>
      </w:pPr>
      <w:r>
        <w:rPr>
          <w:rFonts w:eastAsiaTheme="majorEastAsia" w:cs="Arial"/>
          <w:b/>
          <w:bCs/>
        </w:rPr>
        <w:t>17.00-17.3</w:t>
      </w:r>
      <w:r w:rsidR="00510564" w:rsidRPr="003A1FD0">
        <w:rPr>
          <w:rFonts w:eastAsiaTheme="majorEastAsia" w:cs="Arial"/>
          <w:b/>
          <w:bCs/>
        </w:rPr>
        <w:t>0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  <w:t>Drinks reception</w:t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606A47">
        <w:rPr>
          <w:rFonts w:eastAsiaTheme="majorEastAsia" w:cs="Arial"/>
        </w:rPr>
        <w:tab/>
      </w:r>
      <w:r w:rsidR="00E22B0A" w:rsidRPr="00E22B0A">
        <w:rPr>
          <w:rFonts w:eastAsiaTheme="majorEastAsia" w:cs="Arial"/>
          <w:w w:val="75"/>
        </w:rPr>
        <w:t>Arts Centre Lower Foyer</w:t>
      </w:r>
      <w:r w:rsidR="009700AC" w:rsidRPr="003A1FD0">
        <w:rPr>
          <w:rFonts w:eastAsiaTheme="majorEastAsia" w:cs="Arial"/>
        </w:rPr>
        <w:br/>
      </w:r>
    </w:p>
    <w:p w:rsidR="00510564" w:rsidRPr="003A1FD0" w:rsidRDefault="00510564" w:rsidP="00510564">
      <w:pPr>
        <w:spacing w:after="0" w:line="240" w:lineRule="auto"/>
        <w:rPr>
          <w:rFonts w:eastAsiaTheme="majorEastAsia" w:cs="Arial"/>
        </w:rPr>
      </w:pPr>
    </w:p>
    <w:p w:rsidR="00510564" w:rsidRPr="003A1FD0" w:rsidRDefault="00510564" w:rsidP="006320BF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19.00</w:t>
      </w:r>
      <w:r w:rsidRPr="003A1FD0">
        <w:rPr>
          <w:rFonts w:eastAsiaTheme="majorEastAsia" w:cs="Arial"/>
          <w:b/>
          <w:bCs/>
        </w:rPr>
        <w:tab/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  <w:t>Conference dinner</w:t>
      </w:r>
      <w:r w:rsidR="00656AD4" w:rsidRPr="003A1FD0">
        <w:rPr>
          <w:rFonts w:eastAsiaTheme="majorEastAsia" w:cs="Arial"/>
        </w:rPr>
        <w:tab/>
      </w:r>
      <w:r w:rsidR="00BF278A">
        <w:rPr>
          <w:rFonts w:eastAsiaTheme="majorEastAsia" w:cs="Arial"/>
        </w:rPr>
        <w:tab/>
      </w:r>
      <w:r w:rsidR="00BF278A">
        <w:rPr>
          <w:rFonts w:eastAsiaTheme="majorEastAsia" w:cs="Arial"/>
        </w:rPr>
        <w:tab/>
      </w:r>
      <w:r w:rsidR="00BF278A">
        <w:rPr>
          <w:rFonts w:eastAsiaTheme="majorEastAsia" w:cs="Arial"/>
        </w:rPr>
        <w:tab/>
      </w:r>
      <w:r w:rsidR="00BF278A">
        <w:rPr>
          <w:rFonts w:eastAsiaTheme="majorEastAsia" w:cs="Arial"/>
        </w:rPr>
        <w:tab/>
      </w:r>
      <w:r w:rsidR="00BF278A">
        <w:rPr>
          <w:rFonts w:eastAsiaTheme="majorEastAsia" w:cs="Arial"/>
        </w:rPr>
        <w:tab/>
      </w:r>
      <w:r w:rsidR="006320BF">
        <w:rPr>
          <w:rFonts w:eastAsiaTheme="majorEastAsia" w:cs="Arial"/>
        </w:rPr>
        <w:t>Chancellors Suite</w:t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  <w:r w:rsidR="00656AD4" w:rsidRPr="003A1FD0">
        <w:rPr>
          <w:rFonts w:eastAsiaTheme="majorEastAsia" w:cs="Arial"/>
        </w:rPr>
        <w:tab/>
      </w:r>
    </w:p>
    <w:p w:rsidR="00043F6B" w:rsidRDefault="00043F6B" w:rsidP="001A207F">
      <w:pPr>
        <w:rPr>
          <w:rFonts w:eastAsiaTheme="majorEastAsia"/>
        </w:rPr>
      </w:pPr>
    </w:p>
    <w:p w:rsidR="00682496" w:rsidRDefault="00682496" w:rsidP="00DA5521">
      <w:pPr>
        <w:rPr>
          <w:rFonts w:eastAsiaTheme="majorEastAsia" w:cs="Arial"/>
          <w:b/>
          <w:bCs/>
        </w:rPr>
      </w:pPr>
    </w:p>
    <w:p w:rsidR="00225A87" w:rsidRDefault="00225A87" w:rsidP="00371D88">
      <w:pPr>
        <w:spacing w:after="0" w:line="240" w:lineRule="auto"/>
        <w:rPr>
          <w:rFonts w:eastAsiaTheme="majorEastAsia" w:cs="Arial"/>
          <w:b/>
          <w:bCs/>
        </w:rPr>
      </w:pPr>
      <w:r>
        <w:rPr>
          <w:rFonts w:eastAsiaTheme="majorEastAsia" w:cs="Arial"/>
          <w:b/>
          <w:bCs/>
        </w:rPr>
        <w:br w:type="page"/>
      </w:r>
    </w:p>
    <w:p w:rsidR="002D0161" w:rsidRDefault="009F665B" w:rsidP="004C5212">
      <w:pPr>
        <w:spacing w:after="0" w:line="240" w:lineRule="auto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lastRenderedPageBreak/>
        <w:t xml:space="preserve">PROGRAMME - </w:t>
      </w:r>
      <w:r w:rsidR="00510564" w:rsidRPr="003A1FD0">
        <w:rPr>
          <w:rFonts w:eastAsiaTheme="majorEastAsia" w:cs="Arial"/>
          <w:b/>
          <w:bCs/>
        </w:rPr>
        <w:t xml:space="preserve">Thursday </w:t>
      </w:r>
      <w:r w:rsidR="003374B5">
        <w:rPr>
          <w:rFonts w:eastAsiaTheme="majorEastAsia" w:cs="Arial"/>
          <w:b/>
          <w:bCs/>
        </w:rPr>
        <w:t>7</w:t>
      </w:r>
      <w:r w:rsidR="00510564" w:rsidRPr="003A1FD0">
        <w:rPr>
          <w:rFonts w:eastAsiaTheme="majorEastAsia" w:cs="Arial"/>
          <w:b/>
          <w:bCs/>
          <w:vertAlign w:val="superscript"/>
        </w:rPr>
        <w:t>th</w:t>
      </w:r>
      <w:r w:rsidR="003374B5">
        <w:rPr>
          <w:rFonts w:eastAsiaTheme="majorEastAsia" w:cs="Arial"/>
          <w:b/>
          <w:bCs/>
        </w:rPr>
        <w:t xml:space="preserve"> July 2016</w:t>
      </w:r>
      <w:r w:rsidR="00656AD4" w:rsidRPr="003A1FD0">
        <w:rPr>
          <w:rFonts w:eastAsiaTheme="majorEastAsia" w:cs="Arial"/>
          <w:b/>
          <w:bCs/>
        </w:rPr>
        <w:br/>
      </w:r>
      <w:r w:rsidR="00510564" w:rsidRPr="003A1FD0">
        <w:rPr>
          <w:rFonts w:eastAsiaTheme="majorEastAsia" w:cs="Arial"/>
          <w:b/>
          <w:bCs/>
        </w:rPr>
        <w:br/>
        <w:t>9.00-9.30</w:t>
      </w:r>
      <w:r w:rsidR="00510564" w:rsidRPr="003A1FD0">
        <w:rPr>
          <w:rFonts w:eastAsiaTheme="majorEastAsia" w:cs="Arial"/>
        </w:rPr>
        <w:tab/>
      </w:r>
      <w:r w:rsidR="00510564" w:rsidRPr="003A1FD0">
        <w:rPr>
          <w:rFonts w:eastAsiaTheme="majorEastAsia" w:cs="Arial"/>
        </w:rPr>
        <w:tab/>
        <w:t>Coffee and registration for new delegates</w:t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433034">
        <w:rPr>
          <w:rFonts w:eastAsiaTheme="majorEastAsia" w:cs="Arial"/>
        </w:rPr>
        <w:t>R</w:t>
      </w:r>
      <w:r w:rsidR="00433034">
        <w:rPr>
          <w:rFonts w:eastAsiaTheme="majorEastAsia" w:cs="Arial"/>
        </w:rPr>
        <w:t>egistration Desk</w:t>
      </w:r>
      <w:r w:rsidR="00510564" w:rsidRPr="003A1FD0">
        <w:rPr>
          <w:rFonts w:eastAsiaTheme="majorEastAsia" w:cs="Arial"/>
        </w:rPr>
        <w:br/>
      </w:r>
      <w:r w:rsidR="00510564" w:rsidRPr="003A1FD0">
        <w:rPr>
          <w:rFonts w:eastAsiaTheme="majorEastAsia" w:cs="Arial"/>
        </w:rPr>
        <w:br/>
      </w:r>
      <w:r w:rsidR="00DA5521">
        <w:rPr>
          <w:rFonts w:eastAsiaTheme="majorEastAsia" w:cs="Arial"/>
          <w:b/>
          <w:bCs/>
        </w:rPr>
        <w:t>9.30-10.15</w:t>
      </w:r>
      <w:r w:rsidR="00510564" w:rsidRPr="003A1FD0">
        <w:rPr>
          <w:rFonts w:eastAsiaTheme="majorEastAsia" w:cs="Arial"/>
        </w:rPr>
        <w:tab/>
      </w:r>
      <w:r w:rsidR="00510564" w:rsidRPr="003A1FD0">
        <w:rPr>
          <w:rFonts w:eastAsiaTheme="majorEastAsia" w:cs="Arial"/>
        </w:rPr>
        <w:tab/>
      </w:r>
      <w:r w:rsidR="00DA5521">
        <w:rPr>
          <w:rFonts w:eastAsiaTheme="majorEastAsia" w:cs="Arial"/>
        </w:rPr>
        <w:t xml:space="preserve">Plenary: </w:t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2D0161">
        <w:rPr>
          <w:rFonts w:eastAsiaTheme="majorEastAsia" w:cs="Arial"/>
        </w:rPr>
        <w:tab/>
      </w:r>
      <w:r w:rsidR="004C5212" w:rsidRPr="004C5212">
        <w:rPr>
          <w:rFonts w:eastAsiaTheme="majorEastAsia" w:cs="Arial"/>
          <w:w w:val="90"/>
        </w:rPr>
        <w:t>Arts Centre Cinema</w:t>
      </w:r>
    </w:p>
    <w:p w:rsidR="002D0161" w:rsidRPr="00371D88" w:rsidRDefault="004B191D" w:rsidP="004B191D">
      <w:pPr>
        <w:spacing w:after="0" w:line="240" w:lineRule="auto"/>
        <w:ind w:left="1440" w:firstLine="720"/>
        <w:rPr>
          <w:rFonts w:eastAsiaTheme="majorEastAsia" w:cs="Arial"/>
          <w:b/>
          <w:bCs/>
        </w:rPr>
      </w:pPr>
      <w:r w:rsidRPr="00371D88">
        <w:rPr>
          <w:rFonts w:eastAsiaTheme="majorEastAsia" w:cs="Arial"/>
          <w:b/>
          <w:bCs/>
        </w:rPr>
        <w:t>René Koglbauer, Newcastle University, Association for Language Learning</w:t>
      </w:r>
      <w:r w:rsidR="00371D88" w:rsidRPr="00371D88">
        <w:rPr>
          <w:rFonts w:eastAsiaTheme="majorEastAsia" w:cs="Arial"/>
          <w:b/>
          <w:bCs/>
        </w:rPr>
        <w:tab/>
      </w:r>
    </w:p>
    <w:p w:rsidR="00371D88" w:rsidRPr="00371D88" w:rsidRDefault="00371D88" w:rsidP="00371D88">
      <w:pPr>
        <w:spacing w:after="0" w:line="240" w:lineRule="auto"/>
        <w:ind w:left="1440" w:firstLine="720"/>
        <w:rPr>
          <w:i/>
          <w:iCs/>
        </w:rPr>
      </w:pPr>
      <w:r w:rsidRPr="00371D88">
        <w:rPr>
          <w:i/>
          <w:iCs/>
        </w:rPr>
        <w:t xml:space="preserve">Language Learning in the UK – The Now and </w:t>
      </w:r>
      <w:proofErr w:type="gramStart"/>
      <w:r w:rsidRPr="00371D88">
        <w:rPr>
          <w:i/>
          <w:iCs/>
        </w:rPr>
        <w:t>The</w:t>
      </w:r>
      <w:proofErr w:type="gramEnd"/>
      <w:r w:rsidRPr="00371D88">
        <w:rPr>
          <w:i/>
          <w:iCs/>
        </w:rPr>
        <w:t xml:space="preserve"> Future</w:t>
      </w:r>
    </w:p>
    <w:p w:rsidR="00D36C98" w:rsidRPr="00F9716A" w:rsidRDefault="00371D88" w:rsidP="00371D88">
      <w:pPr>
        <w:spacing w:after="0" w:line="240" w:lineRule="auto"/>
        <w:ind w:left="1440" w:firstLine="720"/>
        <w:rPr>
          <w:rFonts w:eastAsiaTheme="majorEastAsia" w:cs="Arial"/>
        </w:rPr>
      </w:pPr>
      <w:r w:rsidRPr="00371D88">
        <w:rPr>
          <w:i/>
          <w:iCs/>
        </w:rPr>
        <w:t>A reflection by the President of the Association for Language Learning</w:t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>
        <w:rPr>
          <w:rFonts w:eastAsiaTheme="majorEastAsia" w:cs="Arial"/>
        </w:rPr>
        <w:tab/>
      </w:r>
      <w:r w:rsidR="00DA5521" w:rsidRPr="003A1FD0">
        <w:rPr>
          <w:rFonts w:eastAsiaTheme="majorEastAsia" w:cs="Arial"/>
        </w:rPr>
        <w:tab/>
      </w:r>
    </w:p>
    <w:p w:rsidR="00787057" w:rsidRPr="003A1FD0" w:rsidRDefault="006435F1" w:rsidP="006435F1">
      <w:pPr>
        <w:rPr>
          <w:rFonts w:eastAsiaTheme="majorEastAsia" w:cs="Arial"/>
        </w:rPr>
      </w:pPr>
      <w:r>
        <w:rPr>
          <w:rFonts w:eastAsiaTheme="majorEastAsia" w:cs="Arial"/>
          <w:b/>
          <w:bCs/>
        </w:rPr>
        <w:t>10.20-11.20</w:t>
      </w:r>
      <w:r w:rsidR="001530DF" w:rsidRPr="003A1FD0">
        <w:rPr>
          <w:rFonts w:eastAsiaTheme="majorEastAsia" w:cs="Arial"/>
        </w:rPr>
        <w:t xml:space="preserve"> </w:t>
      </w:r>
      <w:r w:rsidR="001530DF" w:rsidRPr="003A1FD0">
        <w:rPr>
          <w:rFonts w:eastAsiaTheme="majorEastAsia" w:cs="Arial"/>
        </w:rPr>
        <w:tab/>
      </w:r>
      <w:r>
        <w:rPr>
          <w:rFonts w:eastAsiaTheme="majorEastAsia" w:cs="Arial"/>
        </w:rPr>
        <w:t xml:space="preserve">Paper </w:t>
      </w:r>
      <w:proofErr w:type="gramStart"/>
      <w:r>
        <w:rPr>
          <w:rFonts w:eastAsiaTheme="majorEastAsia" w:cs="Arial"/>
        </w:rPr>
        <w:t>session</w:t>
      </w:r>
      <w:proofErr w:type="gramEnd"/>
      <w:r>
        <w:rPr>
          <w:rFonts w:eastAsiaTheme="majorEastAsia" w:cs="Arial"/>
        </w:rPr>
        <w:t xml:space="preserve"> 4</w:t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2B0A" w:rsidRPr="003A1FD0" w:rsidTr="00E71181">
        <w:trPr>
          <w:trHeight w:val="263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0.11</w:t>
            </w:r>
          </w:p>
        </w:tc>
      </w:tr>
      <w:tr w:rsidR="006435F1" w:rsidRPr="003A1FD0" w:rsidTr="00E71181">
        <w:trPr>
          <w:trHeight w:val="269"/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213BBE" w:rsidRDefault="006435F1" w:rsidP="00E71181">
            <w:pPr>
              <w:rPr>
                <w:rFonts w:eastAsiaTheme="majorEastAsia" w:cs="Arial"/>
              </w:rPr>
            </w:pPr>
            <w:r w:rsidRPr="00213BBE">
              <w:rPr>
                <w:rFonts w:eastAsiaTheme="majorEastAsia" w:cs="Arial"/>
              </w:rPr>
              <w:t>Chair:  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6435F1" w:rsidRPr="00D2047C" w:rsidTr="00E71181">
        <w:trPr>
          <w:jc w:val="center"/>
        </w:trPr>
        <w:tc>
          <w:tcPr>
            <w:tcW w:w="1250" w:type="pct"/>
          </w:tcPr>
          <w:p w:rsidR="00F37F97" w:rsidRDefault="00F37F97" w:rsidP="00F37F97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Catherine Boyle, Julian Weiss, King’s College London</w:t>
            </w:r>
          </w:p>
          <w:p w:rsidR="00F37F97" w:rsidRDefault="00F37F97" w:rsidP="00F37F97">
            <w:pPr>
              <w:rPr>
                <w:rFonts w:eastAsiaTheme="majorEastAsia" w:cs="Arial"/>
                <w:b/>
                <w:bCs/>
              </w:rPr>
            </w:pPr>
            <w:r w:rsidRPr="004D59A4">
              <w:rPr>
                <w:rFonts w:eastAsiaTheme="majorEastAsia" w:cs="Arial"/>
              </w:rPr>
              <w:t xml:space="preserve">Language Acts and </w:t>
            </w:r>
            <w:proofErr w:type="spellStart"/>
            <w:r w:rsidRPr="004D59A4">
              <w:rPr>
                <w:rFonts w:eastAsiaTheme="majorEastAsia" w:cs="Arial"/>
              </w:rPr>
              <w:t>Worldmaking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</w:p>
          <w:p w:rsidR="006435F1" w:rsidRPr="00816029" w:rsidRDefault="006435F1" w:rsidP="00F37F97">
            <w:pPr>
              <w:rPr>
                <w:rFonts w:eastAsiaTheme="majorEastAsia" w:cs="Arial"/>
              </w:rPr>
            </w:pPr>
          </w:p>
        </w:tc>
        <w:tc>
          <w:tcPr>
            <w:tcW w:w="1250" w:type="pct"/>
          </w:tcPr>
          <w:p w:rsidR="003374B5" w:rsidRDefault="003374B5" w:rsidP="003374B5">
            <w:pPr>
              <w:rPr>
                <w:rFonts w:eastAsiaTheme="majorEastAsia" w:cs="Arial"/>
                <w:b/>
                <w:bCs/>
              </w:rPr>
            </w:pPr>
            <w:r w:rsidRPr="00816029">
              <w:rPr>
                <w:rFonts w:eastAsiaTheme="majorEastAsia" w:cs="Arial"/>
                <w:b/>
                <w:bCs/>
              </w:rPr>
              <w:t>Ana M</w:t>
            </w:r>
            <w:r>
              <w:rPr>
                <w:rFonts w:eastAsiaTheme="majorEastAsia" w:cs="Arial"/>
                <w:b/>
                <w:bCs/>
              </w:rPr>
              <w:t>edeiros, King's College London</w:t>
            </w:r>
          </w:p>
          <w:p w:rsidR="003374B5" w:rsidRDefault="003374B5" w:rsidP="003374B5">
            <w:pPr>
              <w:rPr>
                <w:rFonts w:eastAsiaTheme="majorEastAsia" w:cs="Arial"/>
              </w:rPr>
            </w:pPr>
            <w:r w:rsidRPr="00816029">
              <w:rPr>
                <w:rFonts w:eastAsiaTheme="majorEastAsia" w:cs="Arial"/>
              </w:rPr>
              <w:t>Tandem Tinder: Technology and Teaching</w:t>
            </w:r>
          </w:p>
          <w:p w:rsidR="004D59A4" w:rsidRPr="00816029" w:rsidRDefault="004D59A4" w:rsidP="00E71181">
            <w:pPr>
              <w:rPr>
                <w:rFonts w:eastAsiaTheme="majorEastAsia" w:cs="Arial"/>
              </w:rPr>
            </w:pPr>
          </w:p>
        </w:tc>
        <w:tc>
          <w:tcPr>
            <w:tcW w:w="1250" w:type="pct"/>
          </w:tcPr>
          <w:p w:rsidR="00646405" w:rsidRPr="00BF7CF1" w:rsidRDefault="00646405" w:rsidP="00646405">
            <w:pPr>
              <w:rPr>
                <w:rFonts w:eastAsiaTheme="majorEastAsia" w:cs="Arial"/>
                <w:b/>
                <w:bCs/>
              </w:rPr>
            </w:pPr>
            <w:r w:rsidRPr="00BF7CF1">
              <w:rPr>
                <w:rFonts w:eastAsiaTheme="majorEastAsia" w:cs="Arial"/>
                <w:b/>
                <w:bCs/>
              </w:rPr>
              <w:t xml:space="preserve">Christine Penman, </w:t>
            </w:r>
            <w:proofErr w:type="spellStart"/>
            <w:r w:rsidRPr="00BF7CF1">
              <w:rPr>
                <w:rFonts w:eastAsiaTheme="majorEastAsia" w:cs="Arial"/>
                <w:b/>
                <w:bCs/>
              </w:rPr>
              <w:t>Karine</w:t>
            </w:r>
            <w:proofErr w:type="spellEnd"/>
            <w:r w:rsidRPr="00BF7CF1"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BF7CF1">
              <w:rPr>
                <w:rFonts w:eastAsiaTheme="majorEastAsia" w:cs="Arial"/>
                <w:b/>
                <w:bCs/>
              </w:rPr>
              <w:t>Guiderdoni</w:t>
            </w:r>
            <w:proofErr w:type="spellEnd"/>
            <w:r w:rsidRPr="00BF7CF1"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BF7CF1">
              <w:rPr>
                <w:rFonts w:eastAsiaTheme="majorEastAsia" w:cs="Arial"/>
                <w:b/>
                <w:bCs/>
              </w:rPr>
              <w:t>Jourdain</w:t>
            </w:r>
            <w:proofErr w:type="spellEnd"/>
            <w:r w:rsidRPr="00BF7CF1">
              <w:rPr>
                <w:rFonts w:eastAsiaTheme="majorEastAsia" w:cs="Arial"/>
                <w:b/>
                <w:bCs/>
              </w:rPr>
              <w:t>, Edinburgh Napier University</w:t>
            </w:r>
          </w:p>
          <w:p w:rsidR="004D59A4" w:rsidRPr="00213BBE" w:rsidRDefault="00646405" w:rsidP="00646405">
            <w:pPr>
              <w:rPr>
                <w:rFonts w:eastAsiaTheme="majorEastAsia" w:cs="Arial"/>
              </w:rPr>
            </w:pPr>
            <w:r w:rsidRPr="00816029">
              <w:rPr>
                <w:rFonts w:eastAsiaTheme="majorEastAsia" w:cs="Arial"/>
              </w:rPr>
              <w:t>Mixing business with language: collaborative exchanges between Edinburgh and Aix Marseille</w:t>
            </w:r>
          </w:p>
        </w:tc>
        <w:tc>
          <w:tcPr>
            <w:tcW w:w="1250" w:type="pct"/>
          </w:tcPr>
          <w:p w:rsidR="006435F1" w:rsidRPr="004D59A4" w:rsidRDefault="004D59A4" w:rsidP="00E71181">
            <w:pPr>
              <w:rPr>
                <w:rFonts w:eastAsiaTheme="majorEastAsia" w:cs="Arial"/>
                <w:b/>
                <w:bCs/>
              </w:rPr>
            </w:pPr>
            <w:r w:rsidRPr="004D59A4">
              <w:rPr>
                <w:rFonts w:eastAsiaTheme="majorEastAsia" w:cs="Arial"/>
                <w:b/>
                <w:bCs/>
              </w:rPr>
              <w:t>Vanessa Mar-Molinero, Chris Lewis, University of Southampton</w:t>
            </w:r>
          </w:p>
          <w:p w:rsidR="004D59A4" w:rsidRPr="004D59A4" w:rsidRDefault="004D59A4" w:rsidP="004D59A4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 xml:space="preserve">Understanding, Enhancing, Developing and Scaffolding Learner Autonomy and Digital Literacies for Independent Language Learning: </w:t>
            </w:r>
          </w:p>
          <w:p w:rsidR="004D59A4" w:rsidRPr="00D2047C" w:rsidRDefault="004D59A4" w:rsidP="004D59A4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A case study of a British Council Sponsored Higher Education collaborative project between the University of Southampton (UK) and the Universidad de Guadalajara (MX)</w:t>
            </w:r>
          </w:p>
        </w:tc>
      </w:tr>
      <w:tr w:rsidR="006435F1" w:rsidRPr="003A1FD0" w:rsidTr="00E71181">
        <w:trPr>
          <w:jc w:val="center"/>
        </w:trPr>
        <w:tc>
          <w:tcPr>
            <w:tcW w:w="1250" w:type="pct"/>
          </w:tcPr>
          <w:p w:rsidR="00177942" w:rsidRDefault="00177942" w:rsidP="00177942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Jane Driver, Sarah Schechter, </w:t>
            </w:r>
            <w:r w:rsidRPr="00312055">
              <w:rPr>
                <w:rFonts w:eastAsiaTheme="majorEastAsia" w:cs="Arial"/>
                <w:b/>
                <w:bCs/>
              </w:rPr>
              <w:t>The Voyager Academy / Routes into Languages East</w:t>
            </w:r>
          </w:p>
          <w:p w:rsidR="004D59A4" w:rsidRPr="00816029" w:rsidRDefault="00177942" w:rsidP="00177942">
            <w:pPr>
              <w:rPr>
                <w:rFonts w:eastAsiaTheme="majorEastAsia" w:cs="Arial"/>
              </w:rPr>
            </w:pPr>
            <w:r w:rsidRPr="00312055">
              <w:rPr>
                <w:rFonts w:eastAsiaTheme="majorEastAsia" w:cs="Arial"/>
              </w:rPr>
              <w:t>Giving Languages the ‘X’ Factor</w:t>
            </w:r>
          </w:p>
        </w:tc>
        <w:tc>
          <w:tcPr>
            <w:tcW w:w="1250" w:type="pct"/>
          </w:tcPr>
          <w:p w:rsidR="004D59A4" w:rsidRPr="003A1FD0" w:rsidRDefault="004D59A4" w:rsidP="003374B5">
            <w:pPr>
              <w:rPr>
                <w:rFonts w:eastAsiaTheme="majorEastAsia" w:cs="Arial"/>
              </w:rPr>
            </w:pPr>
          </w:p>
        </w:tc>
        <w:tc>
          <w:tcPr>
            <w:tcW w:w="1250" w:type="pct"/>
          </w:tcPr>
          <w:p w:rsidR="00510B59" w:rsidRPr="00816029" w:rsidRDefault="00510B59" w:rsidP="00510B59">
            <w:pPr>
              <w:rPr>
                <w:rFonts w:eastAsiaTheme="majorEastAsia" w:cs="Arial"/>
                <w:b/>
                <w:bCs/>
              </w:rPr>
            </w:pPr>
            <w:r w:rsidRPr="00816029">
              <w:rPr>
                <w:rFonts w:eastAsiaTheme="majorEastAsia" w:cs="Arial"/>
                <w:b/>
                <w:bCs/>
              </w:rPr>
              <w:t>Olga Gomez-Cash, Lancaster University</w:t>
            </w:r>
          </w:p>
          <w:p w:rsidR="00510B59" w:rsidRDefault="004049AD" w:rsidP="00510B59">
            <w:pPr>
              <w:rPr>
                <w:rFonts w:eastAsiaTheme="majorEastAsia" w:cs="Arial"/>
              </w:rPr>
            </w:pPr>
            <w:r>
              <w:t>Work-based learning</w:t>
            </w:r>
            <w:r w:rsidR="00510B59" w:rsidRPr="00816029">
              <w:rPr>
                <w:rFonts w:eastAsiaTheme="majorEastAsia" w:cs="Arial"/>
              </w:rPr>
              <w:t>: collaboration, skills, and contexts</w:t>
            </w:r>
          </w:p>
          <w:p w:rsidR="00213BBE" w:rsidRPr="00213BBE" w:rsidRDefault="00213BBE" w:rsidP="00213BBE">
            <w:pPr>
              <w:rPr>
                <w:rFonts w:eastAsiaTheme="majorEastAsia" w:cs="Arial"/>
                <w:color w:val="FF0000"/>
              </w:rPr>
            </w:pPr>
          </w:p>
        </w:tc>
        <w:tc>
          <w:tcPr>
            <w:tcW w:w="1250" w:type="pct"/>
          </w:tcPr>
          <w:p w:rsidR="006435F1" w:rsidRPr="004D59A4" w:rsidRDefault="004D59A4" w:rsidP="00E71181">
            <w:pPr>
              <w:rPr>
                <w:rFonts w:eastAsiaTheme="majorEastAsia" w:cs="Arial"/>
                <w:b/>
                <w:bCs/>
              </w:rPr>
            </w:pPr>
            <w:r w:rsidRPr="004D59A4">
              <w:rPr>
                <w:rFonts w:eastAsiaTheme="majorEastAsia" w:cs="Arial"/>
                <w:b/>
                <w:bCs/>
              </w:rPr>
              <w:t xml:space="preserve">Klaus-Dieter </w:t>
            </w:r>
            <w:proofErr w:type="spellStart"/>
            <w:r w:rsidRPr="004D59A4">
              <w:rPr>
                <w:rFonts w:eastAsiaTheme="majorEastAsia" w:cs="Arial"/>
                <w:b/>
                <w:bCs/>
              </w:rPr>
              <w:t>Rossade</w:t>
            </w:r>
            <w:proofErr w:type="spellEnd"/>
            <w:r w:rsidRPr="004D59A4">
              <w:rPr>
                <w:rFonts w:eastAsiaTheme="majorEastAsia" w:cs="Arial"/>
                <w:b/>
                <w:bCs/>
              </w:rPr>
              <w:t>, The Open University</w:t>
            </w:r>
          </w:p>
          <w:p w:rsidR="004D59A4" w:rsidRPr="00D2047C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Researching the winding roads to languages in joint honours degree students</w:t>
            </w:r>
          </w:p>
        </w:tc>
      </w:tr>
    </w:tbl>
    <w:p w:rsidR="00C317C6" w:rsidRPr="003A1FD0" w:rsidRDefault="00C317C6" w:rsidP="00C317C6">
      <w:pPr>
        <w:ind w:left="709" w:firstLine="11"/>
        <w:rPr>
          <w:rFonts w:eastAsiaTheme="majorEastAsia" w:cs="Arial"/>
          <w:b/>
          <w:bCs/>
        </w:rPr>
      </w:pPr>
    </w:p>
    <w:p w:rsidR="00E22B0A" w:rsidRPr="00E22B0A" w:rsidRDefault="006435F1" w:rsidP="00E22B0A">
      <w:pPr>
        <w:spacing w:after="0" w:line="240" w:lineRule="auto"/>
        <w:rPr>
          <w:rFonts w:eastAsiaTheme="majorEastAsia" w:cs="Arial"/>
          <w:w w:val="75"/>
        </w:rPr>
      </w:pPr>
      <w:r>
        <w:rPr>
          <w:rFonts w:eastAsiaTheme="majorEastAsia" w:cs="Arial"/>
          <w:b/>
          <w:bCs/>
        </w:rPr>
        <w:t>11.20-11.40</w:t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  <w:t xml:space="preserve">Coffee and exhibition </w:t>
      </w:r>
      <w:r w:rsidR="001530DF" w:rsidRPr="003A1FD0">
        <w:rPr>
          <w:rFonts w:eastAsiaTheme="majorEastAsia" w:cs="Arial"/>
        </w:rPr>
        <w:tab/>
      </w:r>
      <w:r w:rsidR="001530DF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="00E22B0A" w:rsidRPr="00E22B0A">
        <w:rPr>
          <w:rFonts w:eastAsiaTheme="majorEastAsia" w:cs="Arial"/>
          <w:w w:val="75"/>
        </w:rPr>
        <w:t>Arts Centre Lower Foyer</w:t>
      </w:r>
    </w:p>
    <w:p w:rsidR="001530DF" w:rsidRPr="003A1FD0" w:rsidRDefault="001530DF" w:rsidP="00E22B0A">
      <w:pPr>
        <w:rPr>
          <w:rFonts w:eastAsiaTheme="majorEastAsia" w:cs="Arial"/>
        </w:rPr>
      </w:pP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 w:rsidR="009700AC" w:rsidRPr="003A1FD0">
        <w:rPr>
          <w:rFonts w:eastAsiaTheme="majorEastAsia" w:cs="Arial"/>
        </w:rPr>
        <w:br/>
      </w:r>
      <w:r w:rsidR="006435F1">
        <w:rPr>
          <w:rFonts w:eastAsiaTheme="majorEastAsia" w:cs="Arial"/>
          <w:b/>
          <w:bCs/>
        </w:rPr>
        <w:t>11.40-12.40</w:t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  <w:t xml:space="preserve">Paper </w:t>
      </w:r>
      <w:proofErr w:type="gramStart"/>
      <w:r w:rsidRPr="003A1FD0">
        <w:rPr>
          <w:rFonts w:eastAsiaTheme="majorEastAsia" w:cs="Arial"/>
        </w:rPr>
        <w:t>session</w:t>
      </w:r>
      <w:proofErr w:type="gramEnd"/>
      <w:r w:rsidRPr="003A1FD0">
        <w:rPr>
          <w:rFonts w:eastAsiaTheme="majorEastAsia" w:cs="Arial"/>
        </w:rPr>
        <w:t xml:space="preserve"> 5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2B0A" w:rsidRPr="003A1FD0" w:rsidTr="00E71181">
        <w:trPr>
          <w:trHeight w:val="263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0.11</w:t>
            </w:r>
          </w:p>
        </w:tc>
      </w:tr>
      <w:tr w:rsidR="006435F1" w:rsidRPr="003A1FD0" w:rsidTr="00E71181">
        <w:trPr>
          <w:trHeight w:val="269"/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6435F1" w:rsidRPr="003A1FD0" w:rsidRDefault="006435F1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6435F1" w:rsidRPr="004D59A4" w:rsidTr="00E71181">
        <w:trPr>
          <w:jc w:val="center"/>
        </w:trPr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>
              <w:rPr>
                <w:rFonts w:eastAsiaTheme="majorEastAsia" w:cs="Arial"/>
                <w:b/>
                <w:bCs/>
              </w:rPr>
              <w:t>Guzal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4D59A4">
              <w:rPr>
                <w:rFonts w:eastAsiaTheme="majorEastAsia" w:cs="Arial"/>
                <w:b/>
                <w:bCs/>
              </w:rPr>
              <w:t>Zakhidova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</w:t>
            </w:r>
            <w:r w:rsidRPr="004D59A4">
              <w:rPr>
                <w:rFonts w:eastAsiaTheme="majorEastAsia" w:cs="Arial"/>
                <w:b/>
                <w:bCs/>
              </w:rPr>
              <w:t>Tashkent University of Information Technologies</w:t>
            </w:r>
          </w:p>
          <w:p w:rsidR="004D59A4" w:rsidRPr="004D59A4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Implementation of CEF in Uzbekistan</w:t>
            </w:r>
          </w:p>
        </w:tc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>
              <w:rPr>
                <w:rFonts w:eastAsiaTheme="majorEastAsia" w:cs="Arial"/>
                <w:b/>
                <w:bCs/>
              </w:rPr>
              <w:t>Joerg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  <w:r w:rsidRPr="004D59A4">
              <w:rPr>
                <w:rFonts w:eastAsiaTheme="majorEastAsia" w:cs="Arial"/>
                <w:b/>
                <w:bCs/>
              </w:rPr>
              <w:t>Seifert</w:t>
            </w:r>
            <w:r>
              <w:rPr>
                <w:rFonts w:eastAsiaTheme="majorEastAsia" w:cs="Arial"/>
                <w:b/>
                <w:bCs/>
              </w:rPr>
              <w:t xml:space="preserve">, </w:t>
            </w:r>
            <w:r w:rsidRPr="004D59A4">
              <w:rPr>
                <w:rFonts w:eastAsiaTheme="majorEastAsia" w:cs="Arial"/>
                <w:b/>
                <w:bCs/>
              </w:rPr>
              <w:t>University of Warwick</w:t>
            </w:r>
          </w:p>
          <w:p w:rsidR="004D59A4" w:rsidRPr="004D59A4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 xml:space="preserve">Google+ Communities: Virtual collaboration projects between the </w:t>
            </w:r>
            <w:proofErr w:type="spellStart"/>
            <w:r w:rsidRPr="004D59A4">
              <w:rPr>
                <w:rFonts w:eastAsiaTheme="majorEastAsia" w:cs="Arial"/>
              </w:rPr>
              <w:t>Medienhochschule</w:t>
            </w:r>
            <w:proofErr w:type="spellEnd"/>
            <w:r w:rsidRPr="004D59A4">
              <w:rPr>
                <w:rFonts w:eastAsiaTheme="majorEastAsia" w:cs="Arial"/>
              </w:rPr>
              <w:t xml:space="preserve"> Stuttgart (Germany), Potsdam University (Germany) and the </w:t>
            </w:r>
            <w:r w:rsidRPr="004D59A4">
              <w:rPr>
                <w:rFonts w:eastAsiaTheme="majorEastAsia" w:cs="Arial"/>
              </w:rPr>
              <w:lastRenderedPageBreak/>
              <w:t>University of Warwick/Language Centre (UK)</w:t>
            </w:r>
          </w:p>
        </w:tc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lastRenderedPageBreak/>
              <w:t xml:space="preserve">Tina Lonsdale, </w:t>
            </w:r>
            <w:r w:rsidRPr="004D59A4">
              <w:rPr>
                <w:rFonts w:eastAsiaTheme="majorEastAsia" w:cs="Arial"/>
                <w:b/>
                <w:bCs/>
              </w:rPr>
              <w:t>Formby High School</w:t>
            </w:r>
          </w:p>
          <w:p w:rsidR="004D59A4" w:rsidRPr="004D59A4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‘Polyglots’: A language project that caters for students with lesser-taught languages</w:t>
            </w:r>
          </w:p>
        </w:tc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  <w:lang w:val="pt-PT"/>
              </w:rPr>
            </w:pPr>
            <w:r w:rsidRPr="004D59A4">
              <w:rPr>
                <w:rFonts w:eastAsiaTheme="majorEastAsia" w:cs="Arial"/>
                <w:b/>
                <w:bCs/>
                <w:lang w:val="pt-PT"/>
              </w:rPr>
              <w:t xml:space="preserve">Beatriz de Paiva, </w:t>
            </w:r>
            <w:proofErr w:type="spellStart"/>
            <w:r w:rsidRPr="004D59A4">
              <w:rPr>
                <w:rFonts w:eastAsiaTheme="majorEastAsia" w:cs="Arial"/>
                <w:b/>
                <w:bCs/>
                <w:lang w:val="pt-PT"/>
              </w:rPr>
              <w:t>University</w:t>
            </w:r>
            <w:proofErr w:type="spellEnd"/>
            <w:r w:rsidRPr="004D59A4">
              <w:rPr>
                <w:rFonts w:eastAsiaTheme="majorEastAsia" w:cs="Arial"/>
                <w:b/>
                <w:bCs/>
                <w:lang w:val="pt-PT"/>
              </w:rPr>
              <w:t xml:space="preserve"> </w:t>
            </w:r>
            <w:proofErr w:type="spellStart"/>
            <w:r w:rsidRPr="004D59A4">
              <w:rPr>
                <w:rFonts w:eastAsiaTheme="majorEastAsia" w:cs="Arial"/>
                <w:b/>
                <w:bCs/>
                <w:lang w:val="pt-PT"/>
              </w:rPr>
              <w:t>of</w:t>
            </w:r>
            <w:proofErr w:type="spellEnd"/>
            <w:r w:rsidRPr="004D59A4">
              <w:rPr>
                <w:rFonts w:eastAsiaTheme="majorEastAsia" w:cs="Arial"/>
                <w:b/>
                <w:bCs/>
                <w:lang w:val="pt-PT"/>
              </w:rPr>
              <w:t xml:space="preserve"> </w:t>
            </w:r>
            <w:proofErr w:type="spellStart"/>
            <w:r w:rsidRPr="004D59A4">
              <w:rPr>
                <w:rFonts w:eastAsiaTheme="majorEastAsia" w:cs="Arial"/>
                <w:b/>
                <w:bCs/>
                <w:lang w:val="pt-PT"/>
              </w:rPr>
              <w:t>Essex</w:t>
            </w:r>
            <w:proofErr w:type="spellEnd"/>
          </w:p>
          <w:p w:rsidR="004D59A4" w:rsidRPr="004D59A4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‘</w:t>
            </w:r>
            <w:proofErr w:type="spellStart"/>
            <w:r w:rsidRPr="004D59A4">
              <w:rPr>
                <w:rFonts w:eastAsiaTheme="majorEastAsia" w:cs="Arial"/>
              </w:rPr>
              <w:t>Teletandem</w:t>
            </w:r>
            <w:proofErr w:type="spellEnd"/>
            <w:r w:rsidRPr="004D59A4">
              <w:rPr>
                <w:rFonts w:eastAsiaTheme="majorEastAsia" w:cs="Arial"/>
              </w:rPr>
              <w:t>’ project and intercultural communication: on-line int</w:t>
            </w:r>
            <w:r>
              <w:rPr>
                <w:rFonts w:eastAsiaTheme="majorEastAsia" w:cs="Arial"/>
              </w:rPr>
              <w:t>eractions in a foreign language</w:t>
            </w:r>
          </w:p>
        </w:tc>
      </w:tr>
      <w:tr w:rsidR="006435F1" w:rsidRPr="003A1FD0" w:rsidTr="00E71181">
        <w:trPr>
          <w:jc w:val="center"/>
        </w:trPr>
        <w:tc>
          <w:tcPr>
            <w:tcW w:w="1250" w:type="pct"/>
          </w:tcPr>
          <w:p w:rsidR="004D59A4" w:rsidRDefault="004D59A4" w:rsidP="004D59A4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lastRenderedPageBreak/>
              <w:t>Belinda Hackney,</w:t>
            </w:r>
            <w:r w:rsidR="0063261D">
              <w:t xml:space="preserve"> </w:t>
            </w:r>
            <w:r w:rsidR="0063261D" w:rsidRPr="0063261D">
              <w:rPr>
                <w:rFonts w:eastAsiaTheme="majorEastAsia" w:cs="Arial"/>
                <w:b/>
                <w:bCs/>
              </w:rPr>
              <w:t>Ms Silvia Taylor</w:t>
            </w:r>
            <w:r w:rsidR="0063261D">
              <w:rPr>
                <w:rFonts w:eastAsiaTheme="majorEastAsia" w:cs="Arial"/>
                <w:b/>
                <w:bCs/>
              </w:rPr>
              <w:t xml:space="preserve">, </w:t>
            </w:r>
            <w:r w:rsidR="0063261D" w:rsidRPr="0063261D">
              <w:rPr>
                <w:rFonts w:eastAsiaTheme="majorEastAsia" w:cs="Arial"/>
                <w:b/>
                <w:bCs/>
              </w:rPr>
              <w:t xml:space="preserve">Ms Patricia </w:t>
            </w:r>
            <w:proofErr w:type="spellStart"/>
            <w:r w:rsidR="0063261D" w:rsidRPr="0063261D">
              <w:rPr>
                <w:rFonts w:eastAsiaTheme="majorEastAsia" w:cs="Arial"/>
                <w:b/>
                <w:bCs/>
              </w:rPr>
              <w:t>Couturas</w:t>
            </w:r>
            <w:proofErr w:type="spellEnd"/>
            <w:r w:rsidR="0063261D">
              <w:rPr>
                <w:rFonts w:eastAsiaTheme="majorEastAsia" w:cs="Arial"/>
                <w:b/>
                <w:bCs/>
              </w:rPr>
              <w:t xml:space="preserve"> &amp; </w:t>
            </w:r>
            <w:r w:rsidR="0063261D" w:rsidRPr="0063261D">
              <w:rPr>
                <w:rFonts w:eastAsiaTheme="majorEastAsia" w:cs="Arial"/>
                <w:b/>
                <w:bCs/>
              </w:rPr>
              <w:t>Ms Axelle Fleury</w:t>
            </w:r>
            <w:r w:rsidR="0063261D">
              <w:rPr>
                <w:rFonts w:eastAsiaTheme="majorEastAsia" w:cs="Arial"/>
                <w:b/>
                <w:bCs/>
              </w:rPr>
              <w:t>,</w:t>
            </w:r>
            <w:r>
              <w:rPr>
                <w:rFonts w:eastAsiaTheme="majorEastAsia" w:cs="Arial"/>
                <w:b/>
                <w:bCs/>
              </w:rPr>
              <w:t xml:space="preserve"> </w:t>
            </w:r>
            <w:r w:rsidRPr="00312055">
              <w:rPr>
                <w:rFonts w:eastAsiaTheme="majorEastAsia" w:cs="Arial"/>
                <w:b/>
                <w:bCs/>
              </w:rPr>
              <w:t>University of Sussex</w:t>
            </w:r>
          </w:p>
          <w:p w:rsidR="006435F1" w:rsidRPr="00816029" w:rsidRDefault="004D59A4" w:rsidP="004D59A4">
            <w:pPr>
              <w:rPr>
                <w:rFonts w:eastAsiaTheme="majorEastAsia" w:cs="Arial"/>
              </w:rPr>
            </w:pPr>
            <w:proofErr w:type="spellStart"/>
            <w:r w:rsidRPr="00312055">
              <w:rPr>
                <w:rFonts w:eastAsiaTheme="majorEastAsia" w:cs="Arial"/>
              </w:rPr>
              <w:t>Telecollaboration</w:t>
            </w:r>
            <w:proofErr w:type="spellEnd"/>
            <w:r w:rsidRPr="00312055">
              <w:rPr>
                <w:rFonts w:eastAsiaTheme="majorEastAsia" w:cs="Arial"/>
              </w:rPr>
              <w:t xml:space="preserve"> in action: examples of task-based language learning across borders</w:t>
            </w:r>
          </w:p>
        </w:tc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Billy Brick, </w:t>
            </w:r>
            <w:proofErr w:type="spellStart"/>
            <w:r>
              <w:rPr>
                <w:rFonts w:eastAsiaTheme="majorEastAsia" w:cs="Arial"/>
                <w:b/>
                <w:bCs/>
              </w:rPr>
              <w:t>Tiziana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>
              <w:rPr>
                <w:rFonts w:eastAsiaTheme="majorEastAsia" w:cs="Arial"/>
                <w:b/>
                <w:bCs/>
              </w:rPr>
              <w:t>Cevi</w:t>
            </w:r>
            <w:proofErr w:type="spellEnd"/>
            <w:r>
              <w:rPr>
                <w:rFonts w:eastAsiaTheme="majorEastAsia" w:cs="Arial"/>
                <w:b/>
                <w:bCs/>
              </w:rPr>
              <w:t>-Wilson, Coventry University</w:t>
            </w:r>
          </w:p>
          <w:p w:rsidR="004D59A4" w:rsidRPr="004D59A4" w:rsidRDefault="004D59A4" w:rsidP="00E71181">
            <w:pPr>
              <w:rPr>
                <w:rFonts w:eastAsiaTheme="majorEastAsia" w:cs="Arial"/>
              </w:rPr>
            </w:pPr>
            <w:proofErr w:type="spellStart"/>
            <w:r w:rsidRPr="004D59A4">
              <w:rPr>
                <w:rFonts w:eastAsiaTheme="majorEastAsia" w:cs="Arial"/>
              </w:rPr>
              <w:t>ImparApp</w:t>
            </w:r>
            <w:proofErr w:type="spellEnd"/>
            <w:r w:rsidRPr="004D59A4">
              <w:rPr>
                <w:rFonts w:eastAsiaTheme="majorEastAsia" w:cs="Arial"/>
              </w:rPr>
              <w:t>: a game-based approach to teaching Italian for absolute beginners</w:t>
            </w:r>
          </w:p>
        </w:tc>
        <w:tc>
          <w:tcPr>
            <w:tcW w:w="1250" w:type="pct"/>
          </w:tcPr>
          <w:p w:rsidR="006435F1" w:rsidRPr="004D59A4" w:rsidRDefault="004D59A4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 w:rsidRPr="004D59A4">
              <w:rPr>
                <w:rFonts w:eastAsiaTheme="majorEastAsia" w:cs="Arial"/>
                <w:b/>
                <w:bCs/>
              </w:rPr>
              <w:t>Friederike</w:t>
            </w:r>
            <w:proofErr w:type="spellEnd"/>
            <w:r w:rsidRPr="004D59A4">
              <w:rPr>
                <w:b/>
                <w:bCs/>
              </w:rPr>
              <w:t xml:space="preserve"> </w:t>
            </w:r>
            <w:proofErr w:type="spellStart"/>
            <w:r w:rsidRPr="004D59A4">
              <w:rPr>
                <w:rFonts w:eastAsiaTheme="majorEastAsia" w:cs="Arial"/>
                <w:b/>
                <w:bCs/>
              </w:rPr>
              <w:t>Lüpke</w:t>
            </w:r>
            <w:proofErr w:type="spellEnd"/>
            <w:r w:rsidRPr="004D59A4">
              <w:rPr>
                <w:rFonts w:eastAsiaTheme="majorEastAsia" w:cs="Arial"/>
                <w:b/>
                <w:bCs/>
              </w:rPr>
              <w:t xml:space="preserve">, Anna Sowa, </w:t>
            </w:r>
            <w:r w:rsidR="00367B83">
              <w:rPr>
                <w:rFonts w:eastAsiaTheme="majorEastAsia" w:cs="Arial"/>
                <w:b/>
                <w:bCs/>
              </w:rPr>
              <w:t>SOAS,</w:t>
            </w:r>
            <w:r w:rsidRPr="004D59A4">
              <w:rPr>
                <w:rFonts w:eastAsiaTheme="majorEastAsia" w:cs="Arial"/>
                <w:b/>
                <w:bCs/>
              </w:rPr>
              <w:t xml:space="preserve"> University of Exeter &amp; London film School &amp; </w:t>
            </w:r>
            <w:proofErr w:type="spellStart"/>
            <w:r w:rsidRPr="004D59A4">
              <w:rPr>
                <w:rFonts w:eastAsiaTheme="majorEastAsia" w:cs="Arial"/>
                <w:b/>
                <w:bCs/>
              </w:rPr>
              <w:t>Chouette</w:t>
            </w:r>
            <w:proofErr w:type="spellEnd"/>
            <w:r w:rsidRPr="004D59A4">
              <w:rPr>
                <w:rFonts w:eastAsiaTheme="majorEastAsia" w:cs="Arial"/>
                <w:b/>
                <w:bCs/>
              </w:rPr>
              <w:t xml:space="preserve"> Films</w:t>
            </w:r>
          </w:p>
          <w:p w:rsidR="004D59A4" w:rsidRPr="00D26A20" w:rsidRDefault="004D59A4" w:rsidP="00E71181">
            <w:pPr>
              <w:rPr>
                <w:rFonts w:eastAsiaTheme="majorEastAsia" w:cs="Arial"/>
              </w:rPr>
            </w:pPr>
            <w:r w:rsidRPr="004D59A4">
              <w:rPr>
                <w:rFonts w:eastAsiaTheme="majorEastAsia" w:cs="Arial"/>
              </w:rPr>
              <w:t>Indigenous multilingualism in research and teaching: an interdisciplinary collaboration</w:t>
            </w:r>
          </w:p>
        </w:tc>
        <w:tc>
          <w:tcPr>
            <w:tcW w:w="1250" w:type="pct"/>
          </w:tcPr>
          <w:p w:rsidR="006435F1" w:rsidRDefault="004D59A4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Rosa </w:t>
            </w:r>
            <w:r w:rsidRPr="004D59A4">
              <w:rPr>
                <w:rFonts w:eastAsiaTheme="majorEastAsia" w:cs="Arial"/>
                <w:b/>
                <w:bCs/>
              </w:rPr>
              <w:t>Alonso-Perez</w:t>
            </w:r>
            <w:r>
              <w:rPr>
                <w:rFonts w:eastAsiaTheme="majorEastAsia" w:cs="Arial"/>
                <w:b/>
                <w:bCs/>
              </w:rPr>
              <w:t xml:space="preserve">, Alicia </w:t>
            </w:r>
            <w:r w:rsidRPr="004D59A4">
              <w:rPr>
                <w:rFonts w:eastAsiaTheme="majorEastAsia" w:cs="Arial"/>
                <w:b/>
                <w:bCs/>
              </w:rPr>
              <w:t>Sanchez-</w:t>
            </w:r>
            <w:proofErr w:type="spellStart"/>
            <w:r w:rsidRPr="004D59A4">
              <w:rPr>
                <w:rFonts w:eastAsiaTheme="majorEastAsia" w:cs="Arial"/>
                <w:b/>
                <w:bCs/>
              </w:rPr>
              <w:t>Requena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</w:t>
            </w:r>
            <w:r w:rsidR="00367B83">
              <w:rPr>
                <w:rFonts w:eastAsiaTheme="majorEastAsia" w:cs="Arial"/>
                <w:b/>
                <w:bCs/>
              </w:rPr>
              <w:t>Sheffield Hallam University,</w:t>
            </w:r>
            <w:r w:rsidRPr="004D59A4">
              <w:rPr>
                <w:rFonts w:eastAsiaTheme="majorEastAsia" w:cs="Arial"/>
                <w:b/>
                <w:bCs/>
              </w:rPr>
              <w:t xml:space="preserve"> Manchester Metropolitan University</w:t>
            </w:r>
          </w:p>
          <w:p w:rsidR="00367B83" w:rsidRPr="00D2047C" w:rsidRDefault="00367B83" w:rsidP="00E71181">
            <w:pPr>
              <w:rPr>
                <w:rFonts w:eastAsiaTheme="majorEastAsia" w:cs="Arial"/>
              </w:rPr>
            </w:pPr>
            <w:r w:rsidRPr="00367B83">
              <w:rPr>
                <w:rFonts w:eastAsiaTheme="majorEastAsia" w:cs="Arial"/>
              </w:rPr>
              <w:t>Teaching L2 through AVT resources: A teachers’ perspective</w:t>
            </w:r>
          </w:p>
        </w:tc>
      </w:tr>
    </w:tbl>
    <w:p w:rsidR="00A10D1D" w:rsidRPr="006435F1" w:rsidRDefault="001530DF" w:rsidP="00E22B0A">
      <w:pPr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br/>
      </w:r>
      <w:r w:rsidR="006435F1">
        <w:rPr>
          <w:rFonts w:eastAsiaTheme="majorEastAsia" w:cs="Arial"/>
          <w:b/>
          <w:bCs/>
        </w:rPr>
        <w:t>12.40-13.4</w:t>
      </w:r>
      <w:r w:rsidR="009F665B" w:rsidRPr="003A1FD0">
        <w:rPr>
          <w:rFonts w:eastAsiaTheme="majorEastAsia" w:cs="Arial"/>
          <w:b/>
          <w:bCs/>
        </w:rPr>
        <w:t>0</w:t>
      </w:r>
      <w:r w:rsidR="009F665B" w:rsidRPr="003A1FD0">
        <w:rPr>
          <w:rFonts w:eastAsiaTheme="majorEastAsia" w:cs="Arial"/>
        </w:rPr>
        <w:tab/>
      </w:r>
      <w:r w:rsidR="009F665B" w:rsidRPr="003A1FD0">
        <w:rPr>
          <w:rFonts w:eastAsiaTheme="majorEastAsia" w:cs="Arial"/>
        </w:rPr>
        <w:tab/>
      </w:r>
      <w:r w:rsidR="006435F1">
        <w:rPr>
          <w:rFonts w:eastAsiaTheme="majorEastAsia" w:cs="Arial"/>
        </w:rPr>
        <w:t>Lunch</w:t>
      </w:r>
      <w:r w:rsidR="00C317C6" w:rsidRPr="003A1FD0">
        <w:rPr>
          <w:rFonts w:eastAsiaTheme="majorEastAsia" w:cs="Arial"/>
        </w:rPr>
        <w:tab/>
      </w:r>
      <w:r w:rsidR="00C317C6" w:rsidRPr="003A1FD0">
        <w:rPr>
          <w:rFonts w:eastAsiaTheme="majorEastAsia" w:cs="Arial"/>
        </w:rPr>
        <w:tab/>
      </w:r>
      <w:r w:rsidR="00C317C6" w:rsidRPr="003A1FD0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proofErr w:type="spellStart"/>
      <w:r w:rsidR="00E22B0A">
        <w:rPr>
          <w:rFonts w:eastAsiaTheme="majorEastAsia" w:cs="Arial"/>
        </w:rPr>
        <w:t>Rootes</w:t>
      </w:r>
      <w:proofErr w:type="spellEnd"/>
      <w:r w:rsidR="00E22B0A">
        <w:rPr>
          <w:rFonts w:eastAsiaTheme="majorEastAsia" w:cs="Arial"/>
        </w:rPr>
        <w:t xml:space="preserve"> Restaurant</w:t>
      </w:r>
    </w:p>
    <w:p w:rsidR="006435F1" w:rsidRDefault="009F665B" w:rsidP="004C5212">
      <w:pPr>
        <w:spacing w:after="0" w:line="240" w:lineRule="auto"/>
        <w:ind w:right="-188"/>
        <w:rPr>
          <w:rFonts w:eastAsiaTheme="majorEastAsia" w:cs="Arial"/>
        </w:rPr>
      </w:pPr>
      <w:r w:rsidRPr="003A1FD0">
        <w:rPr>
          <w:rFonts w:eastAsiaTheme="majorEastAsia" w:cs="Arial"/>
          <w:b/>
          <w:bCs/>
        </w:rPr>
        <w:t>13.</w:t>
      </w:r>
      <w:r w:rsidR="006435F1">
        <w:rPr>
          <w:rFonts w:eastAsiaTheme="majorEastAsia" w:cs="Arial"/>
          <w:b/>
          <w:bCs/>
        </w:rPr>
        <w:t>40-14.25</w:t>
      </w:r>
      <w:r w:rsidR="00D82CCF" w:rsidRPr="003A1FD0">
        <w:rPr>
          <w:rFonts w:eastAsiaTheme="majorEastAsia" w:cs="Arial"/>
        </w:rPr>
        <w:tab/>
      </w:r>
      <w:r w:rsidR="00D82CCF" w:rsidRPr="003A1FD0">
        <w:rPr>
          <w:rFonts w:eastAsiaTheme="majorEastAsia" w:cs="Arial"/>
        </w:rPr>
        <w:tab/>
      </w:r>
      <w:proofErr w:type="gramStart"/>
      <w:r w:rsidR="006435F1">
        <w:rPr>
          <w:rFonts w:eastAsiaTheme="majorEastAsia" w:cs="Arial"/>
        </w:rPr>
        <w:t>Panel</w:t>
      </w:r>
      <w:proofErr w:type="gramEnd"/>
      <w:r w:rsidR="006435F1">
        <w:rPr>
          <w:rFonts w:eastAsiaTheme="majorEastAsia" w:cs="Arial"/>
        </w:rPr>
        <w:t>:</w:t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6435F1">
        <w:rPr>
          <w:rFonts w:eastAsiaTheme="majorEastAsia" w:cs="Arial"/>
        </w:rPr>
        <w:tab/>
      </w:r>
      <w:r w:rsidR="004C5212" w:rsidRPr="004C5212">
        <w:rPr>
          <w:rFonts w:eastAsiaTheme="majorEastAsia" w:cs="Arial"/>
          <w:w w:val="90"/>
        </w:rPr>
        <w:t>Arts Centre Cinema</w:t>
      </w:r>
    </w:p>
    <w:p w:rsidR="006435F1" w:rsidRPr="009A00C1" w:rsidRDefault="006435F1" w:rsidP="0033384B">
      <w:pPr>
        <w:spacing w:after="0"/>
        <w:ind w:left="1440" w:right="-188" w:firstLine="720"/>
        <w:rPr>
          <w:rFonts w:eastAsiaTheme="majorEastAsia" w:cs="Arial"/>
          <w:b/>
          <w:bCs/>
        </w:rPr>
      </w:pPr>
      <w:r w:rsidRPr="009A00C1">
        <w:rPr>
          <w:rFonts w:eastAsiaTheme="majorEastAsia" w:cs="Arial"/>
          <w:b/>
          <w:bCs/>
        </w:rPr>
        <w:t xml:space="preserve">Jocelyn </w:t>
      </w:r>
      <w:proofErr w:type="spellStart"/>
      <w:r w:rsidRPr="009A00C1">
        <w:rPr>
          <w:rFonts w:eastAsiaTheme="majorEastAsia" w:cs="Arial"/>
          <w:b/>
          <w:bCs/>
        </w:rPr>
        <w:t>Wyburd</w:t>
      </w:r>
      <w:proofErr w:type="spellEnd"/>
      <w:r w:rsidRPr="009A00C1">
        <w:rPr>
          <w:rFonts w:eastAsiaTheme="majorEastAsia" w:cs="Arial"/>
          <w:b/>
          <w:bCs/>
        </w:rPr>
        <w:t>, University of Cambridge, UCML</w:t>
      </w:r>
      <w:r w:rsidRPr="009A00C1">
        <w:rPr>
          <w:rFonts w:eastAsiaTheme="majorEastAsia" w:cs="Arial"/>
          <w:b/>
          <w:bCs/>
        </w:rPr>
        <w:br/>
      </w:r>
      <w:r w:rsidRPr="009A00C1">
        <w:rPr>
          <w:rFonts w:eastAsiaTheme="majorEastAsia" w:cs="Arial"/>
          <w:b/>
          <w:bCs/>
        </w:rPr>
        <w:tab/>
        <w:t xml:space="preserve">Dr Ben </w:t>
      </w:r>
      <w:proofErr w:type="spellStart"/>
      <w:r w:rsidRPr="009A00C1">
        <w:rPr>
          <w:rFonts w:eastAsiaTheme="majorEastAsia" w:cs="Arial"/>
          <w:b/>
          <w:bCs/>
        </w:rPr>
        <w:t>Brabon</w:t>
      </w:r>
      <w:proofErr w:type="spellEnd"/>
      <w:r w:rsidRPr="009A00C1">
        <w:rPr>
          <w:rFonts w:eastAsiaTheme="majorEastAsia" w:cs="Arial"/>
          <w:b/>
          <w:bCs/>
        </w:rPr>
        <w:t>, HEA</w:t>
      </w:r>
      <w:r w:rsidRPr="009A00C1">
        <w:rPr>
          <w:rFonts w:eastAsiaTheme="majorEastAsia" w:cs="Arial"/>
          <w:b/>
          <w:bCs/>
        </w:rPr>
        <w:br/>
      </w:r>
      <w:r w:rsidRPr="009A00C1">
        <w:rPr>
          <w:rFonts w:eastAsiaTheme="majorEastAsia" w:cs="Arial"/>
          <w:b/>
          <w:bCs/>
        </w:rPr>
        <w:tab/>
        <w:t xml:space="preserve">Charlie </w:t>
      </w:r>
      <w:proofErr w:type="spellStart"/>
      <w:r w:rsidRPr="009A00C1">
        <w:rPr>
          <w:rFonts w:eastAsiaTheme="majorEastAsia" w:cs="Arial"/>
          <w:b/>
          <w:bCs/>
        </w:rPr>
        <w:t>Hindhaugh</w:t>
      </w:r>
      <w:proofErr w:type="spellEnd"/>
      <w:r w:rsidRPr="009A00C1">
        <w:rPr>
          <w:rFonts w:eastAsiaTheme="majorEastAsia" w:cs="Arial"/>
          <w:b/>
          <w:bCs/>
        </w:rPr>
        <w:t>, Warwick Students’ Union</w:t>
      </w:r>
    </w:p>
    <w:p w:rsidR="00AF322D" w:rsidRDefault="006435F1" w:rsidP="006435F1">
      <w:pPr>
        <w:ind w:left="1440" w:right="-188" w:firstLine="720"/>
        <w:rPr>
          <w:rFonts w:eastAsiaTheme="majorEastAsia" w:cs="Arial"/>
          <w:i/>
          <w:iCs/>
        </w:rPr>
      </w:pPr>
      <w:r w:rsidRPr="00AF322D">
        <w:rPr>
          <w:rFonts w:eastAsiaTheme="majorEastAsia" w:cs="Arial"/>
          <w:i/>
          <w:iCs/>
        </w:rPr>
        <w:t>What does the TEF mean for Modern Languages?</w:t>
      </w:r>
    </w:p>
    <w:p w:rsidR="009F665B" w:rsidRPr="00E22B0A" w:rsidRDefault="00AF322D" w:rsidP="00E22B0A">
      <w:pPr>
        <w:spacing w:after="0" w:line="240" w:lineRule="auto"/>
        <w:rPr>
          <w:rFonts w:eastAsiaTheme="majorEastAsia" w:cs="Arial"/>
          <w:w w:val="75"/>
        </w:rPr>
      </w:pPr>
      <w:r>
        <w:rPr>
          <w:rFonts w:eastAsiaTheme="majorEastAsia" w:cs="Arial"/>
          <w:b/>
          <w:bCs/>
        </w:rPr>
        <w:t>14.25-14.4</w:t>
      </w:r>
      <w:r w:rsidR="009F665B" w:rsidRPr="003A1FD0">
        <w:rPr>
          <w:rFonts w:eastAsiaTheme="majorEastAsia" w:cs="Arial"/>
          <w:b/>
          <w:bCs/>
        </w:rPr>
        <w:t>0</w:t>
      </w:r>
      <w:r w:rsidR="009F665B" w:rsidRPr="003A1FD0">
        <w:rPr>
          <w:rFonts w:eastAsiaTheme="majorEastAsia" w:cs="Arial"/>
        </w:rPr>
        <w:tab/>
      </w:r>
      <w:r w:rsidR="009F665B"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 xml:space="preserve">Coffee and exhibition </w:t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="00E22B0A" w:rsidRPr="00E22B0A">
        <w:rPr>
          <w:rFonts w:eastAsiaTheme="majorEastAsia" w:cs="Arial"/>
          <w:w w:val="75"/>
        </w:rPr>
        <w:t>Arts Centre Lower Foyer</w:t>
      </w:r>
      <w:r w:rsidR="009F665B" w:rsidRPr="003A1FD0">
        <w:rPr>
          <w:rFonts w:eastAsiaTheme="majorEastAsia" w:cs="Arial"/>
        </w:rPr>
        <w:tab/>
      </w:r>
    </w:p>
    <w:p w:rsidR="009700AC" w:rsidRDefault="00AF322D" w:rsidP="00E22B0A">
      <w:pPr>
        <w:rPr>
          <w:rFonts w:eastAsiaTheme="majorEastAsia" w:cs="Arial"/>
        </w:rPr>
      </w:pPr>
      <w:r>
        <w:rPr>
          <w:rFonts w:eastAsiaTheme="majorEastAsia" w:cs="Arial"/>
          <w:b/>
          <w:bCs/>
        </w:rPr>
        <w:t>14.40-15.40</w:t>
      </w:r>
      <w:r w:rsidR="009F665B" w:rsidRPr="003A1FD0">
        <w:rPr>
          <w:rFonts w:eastAsiaTheme="majorEastAsia" w:cs="Arial"/>
        </w:rPr>
        <w:tab/>
      </w:r>
      <w:r w:rsidR="009F665B" w:rsidRPr="003A1FD0">
        <w:rPr>
          <w:rFonts w:eastAsiaTheme="majorEastAsia" w:cs="Arial"/>
        </w:rPr>
        <w:tab/>
      </w:r>
      <w:r>
        <w:rPr>
          <w:rFonts w:eastAsiaTheme="majorEastAsia" w:cs="Arial"/>
        </w:rPr>
        <w:t xml:space="preserve">Paper </w:t>
      </w:r>
      <w:proofErr w:type="gramStart"/>
      <w:r>
        <w:rPr>
          <w:rFonts w:eastAsiaTheme="majorEastAsia" w:cs="Arial"/>
        </w:rPr>
        <w:t>session</w:t>
      </w:r>
      <w:proofErr w:type="gramEnd"/>
      <w:r>
        <w:rPr>
          <w:rFonts w:eastAsiaTheme="majorEastAsia" w:cs="Arial"/>
        </w:rPr>
        <w:t xml:space="preserve"> 6</w:t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>
        <w:rPr>
          <w:rFonts w:eastAsiaTheme="majorEastAsia" w:cs="Arial"/>
        </w:rPr>
        <w:tab/>
      </w:r>
      <w:r w:rsidRPr="003A1FD0">
        <w:rPr>
          <w:rFonts w:eastAsiaTheme="majorEastAsia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2B0A" w:rsidRPr="003A1FD0" w:rsidTr="00E71181">
        <w:trPr>
          <w:trHeight w:val="263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0.10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E22B0A" w:rsidRPr="003A1FD0" w:rsidRDefault="00E22B0A" w:rsidP="006F40CE">
            <w:pPr>
              <w:jc w:val="center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Social Sciences 0.11</w:t>
            </w:r>
          </w:p>
        </w:tc>
      </w:tr>
      <w:tr w:rsidR="00307929" w:rsidRPr="003A1FD0" w:rsidTr="00E71181">
        <w:trPr>
          <w:trHeight w:val="269"/>
          <w:jc w:val="center"/>
        </w:trPr>
        <w:tc>
          <w:tcPr>
            <w:tcW w:w="1250" w:type="pct"/>
            <w:shd w:val="clear" w:color="auto" w:fill="BFBFBF" w:themeFill="background1" w:themeFillShade="BF"/>
          </w:tcPr>
          <w:p w:rsidR="00307929" w:rsidRPr="003A1FD0" w:rsidRDefault="00307929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07929" w:rsidRPr="003A1FD0" w:rsidRDefault="00307929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07929" w:rsidRPr="003A1FD0" w:rsidRDefault="00307929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:rsidR="00307929" w:rsidRPr="003A1FD0" w:rsidRDefault="00307929" w:rsidP="00E71181">
            <w:pPr>
              <w:rPr>
                <w:rFonts w:eastAsiaTheme="majorEastAsia" w:cs="Arial"/>
              </w:rPr>
            </w:pPr>
            <w:r w:rsidRPr="003A1FD0">
              <w:rPr>
                <w:rFonts w:eastAsiaTheme="majorEastAsia" w:cs="Arial"/>
              </w:rPr>
              <w:t xml:space="preserve">Chair:  </w:t>
            </w:r>
            <w:r>
              <w:rPr>
                <w:rFonts w:eastAsiaTheme="majorEastAsia" w:cs="Arial"/>
              </w:rPr>
              <w:t>TBC</w:t>
            </w:r>
          </w:p>
        </w:tc>
      </w:tr>
      <w:tr w:rsidR="00307929" w:rsidRPr="00D2047C" w:rsidTr="00E71181">
        <w:trPr>
          <w:jc w:val="center"/>
        </w:trPr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Gloria </w:t>
            </w:r>
            <w:proofErr w:type="spellStart"/>
            <w:r w:rsidRPr="00430F31">
              <w:rPr>
                <w:rFonts w:eastAsiaTheme="majorEastAsia" w:cs="Arial"/>
                <w:b/>
                <w:bCs/>
              </w:rPr>
              <w:t>Visintini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</w:t>
            </w:r>
            <w:r w:rsidRPr="00430F31">
              <w:rPr>
                <w:rFonts w:eastAsiaTheme="majorEastAsia" w:cs="Arial"/>
                <w:b/>
                <w:bCs/>
              </w:rPr>
              <w:t>University of Bristol</w:t>
            </w:r>
          </w:p>
          <w:p w:rsidR="00430F31" w:rsidRPr="00430F31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The MOOC ‘Cultural Studies and Modern Languages: An Introduction’</w:t>
            </w:r>
          </w:p>
        </w:tc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John Cleary, </w:t>
            </w:r>
            <w:r w:rsidRPr="00430F31">
              <w:rPr>
                <w:rFonts w:eastAsiaTheme="majorEastAsia" w:cs="Arial"/>
                <w:b/>
                <w:bCs/>
              </w:rPr>
              <w:t>Heriot-Watt University</w:t>
            </w:r>
          </w:p>
          <w:p w:rsidR="00430F31" w:rsidRPr="00430F31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Reflections on a European collaborative project in Central Asia: balancing cultural-political contexts and appropriate methodologies</w:t>
            </w:r>
          </w:p>
        </w:tc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Mike Chick, Lewis Iona </w:t>
            </w:r>
            <w:proofErr w:type="spellStart"/>
            <w:r>
              <w:rPr>
                <w:rFonts w:eastAsiaTheme="majorEastAsia" w:cs="Arial"/>
                <w:b/>
                <w:bCs/>
              </w:rPr>
              <w:t>Hannaga</w:t>
            </w:r>
            <w:proofErr w:type="spellEnd"/>
            <w:r>
              <w:rPr>
                <w:rFonts w:eastAsiaTheme="majorEastAsia" w:cs="Arial"/>
                <w:b/>
                <w:bCs/>
              </w:rPr>
              <w:t>, University of South Wales</w:t>
            </w:r>
          </w:p>
          <w:p w:rsidR="00430F31" w:rsidRPr="00430F31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The migrant crisis and universities – what could be achieved?</w:t>
            </w:r>
          </w:p>
        </w:tc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>
              <w:rPr>
                <w:rFonts w:eastAsiaTheme="majorEastAsia" w:cs="Arial"/>
                <w:b/>
                <w:bCs/>
              </w:rPr>
              <w:t>Elodie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 w:rsidRPr="00430F31">
              <w:rPr>
                <w:rFonts w:eastAsiaTheme="majorEastAsia" w:cs="Arial"/>
                <w:b/>
                <w:bCs/>
              </w:rPr>
              <w:t>Vialleton</w:t>
            </w:r>
            <w:proofErr w:type="spellEnd"/>
            <w:r>
              <w:rPr>
                <w:rFonts w:eastAsiaTheme="majorEastAsia" w:cs="Arial"/>
                <w:b/>
                <w:bCs/>
              </w:rPr>
              <w:t>, Uwe Baumann, The open University</w:t>
            </w:r>
          </w:p>
          <w:p w:rsidR="00430F31" w:rsidRPr="00D2047C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From curriculum design to learning design: The Open University new framework for languages</w:t>
            </w:r>
          </w:p>
        </w:tc>
      </w:tr>
      <w:tr w:rsidR="00307929" w:rsidRPr="003A1FD0" w:rsidTr="00E71181">
        <w:trPr>
          <w:jc w:val="center"/>
        </w:trPr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Paul Spence, King’s College London</w:t>
            </w:r>
          </w:p>
          <w:p w:rsidR="00430F31" w:rsidRPr="00816029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How is digital culture transforming knowledge production and why should Modern Languages researchers care?</w:t>
            </w:r>
          </w:p>
        </w:tc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Teresa </w:t>
            </w:r>
            <w:proofErr w:type="spellStart"/>
            <w:r>
              <w:rPr>
                <w:rFonts w:eastAsiaTheme="majorEastAsia" w:cs="Arial"/>
                <w:b/>
                <w:bCs/>
              </w:rPr>
              <w:t>Geslin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Jamie </w:t>
            </w:r>
            <w:proofErr w:type="spellStart"/>
            <w:r>
              <w:rPr>
                <w:rFonts w:eastAsiaTheme="majorEastAsia" w:cs="Arial"/>
                <w:b/>
                <w:bCs/>
              </w:rPr>
              <w:t>Rinder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David </w:t>
            </w:r>
            <w:proofErr w:type="spellStart"/>
            <w:r>
              <w:rPr>
                <w:rFonts w:eastAsiaTheme="majorEastAsia" w:cs="Arial"/>
                <w:b/>
                <w:bCs/>
              </w:rPr>
              <w:t>Tual</w:t>
            </w:r>
            <w:proofErr w:type="spellEnd"/>
            <w:r w:rsidR="00D73F6F">
              <w:rPr>
                <w:rFonts w:eastAsiaTheme="majorEastAsia" w:cs="Arial"/>
                <w:b/>
                <w:bCs/>
              </w:rPr>
              <w:t>,</w:t>
            </w:r>
          </w:p>
          <w:p w:rsidR="00430F31" w:rsidRPr="009A0B39" w:rsidRDefault="00430F31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 w:rsidRPr="009A0B39">
              <w:rPr>
                <w:rFonts w:eastAsiaTheme="majorEastAsia" w:cs="Arial"/>
                <w:b/>
                <w:bCs/>
              </w:rPr>
              <w:t>Didalong</w:t>
            </w:r>
            <w:proofErr w:type="spellEnd"/>
            <w:r w:rsidRPr="009A0B39">
              <w:rPr>
                <w:rFonts w:eastAsiaTheme="majorEastAsia" w:cs="Arial"/>
                <w:b/>
                <w:bCs/>
              </w:rPr>
              <w:t xml:space="preserve"> Language Laboratory of </w:t>
            </w:r>
            <w:proofErr w:type="spellStart"/>
            <w:r w:rsidRPr="009A0B39">
              <w:rPr>
                <w:rFonts w:eastAsiaTheme="majorEastAsia" w:cs="Arial"/>
                <w:b/>
                <w:bCs/>
              </w:rPr>
              <w:t>Institut</w:t>
            </w:r>
            <w:proofErr w:type="spellEnd"/>
            <w:r w:rsidRPr="009A0B39">
              <w:rPr>
                <w:rFonts w:eastAsiaTheme="majorEastAsia" w:cs="Arial"/>
                <w:b/>
                <w:bCs/>
              </w:rPr>
              <w:t xml:space="preserve"> Mines Telecom, France / KTH (Royal Institute of Technology), Sweden / University of Cambridge, </w:t>
            </w:r>
            <w:proofErr w:type="spellStart"/>
            <w:r w:rsidRPr="009A0B39">
              <w:rPr>
                <w:rFonts w:eastAsiaTheme="majorEastAsia" w:cs="Arial"/>
                <w:b/>
                <w:bCs/>
              </w:rPr>
              <w:t>Dept</w:t>
            </w:r>
            <w:proofErr w:type="spellEnd"/>
            <w:r w:rsidRPr="009A0B39">
              <w:rPr>
                <w:rFonts w:eastAsiaTheme="majorEastAsia" w:cs="Arial"/>
                <w:b/>
                <w:bCs/>
              </w:rPr>
              <w:t xml:space="preserve"> of Engineering</w:t>
            </w:r>
          </w:p>
          <w:p w:rsidR="009A0B39" w:rsidRPr="00430F31" w:rsidRDefault="009A0B39" w:rsidP="00E71181">
            <w:pPr>
              <w:rPr>
                <w:rFonts w:eastAsiaTheme="majorEastAsia" w:cs="Arial"/>
              </w:rPr>
            </w:pPr>
            <w:r w:rsidRPr="009A0B39">
              <w:rPr>
                <w:rFonts w:eastAsiaTheme="majorEastAsia" w:cs="Arial"/>
              </w:rPr>
              <w:t>Engineering collaboration and networking</w:t>
            </w:r>
          </w:p>
        </w:tc>
        <w:tc>
          <w:tcPr>
            <w:tcW w:w="1250" w:type="pct"/>
          </w:tcPr>
          <w:p w:rsidR="00307929" w:rsidRPr="00430F31" w:rsidRDefault="00430F31" w:rsidP="00E71181">
            <w:pPr>
              <w:rPr>
                <w:rFonts w:eastAsiaTheme="majorEastAsia" w:cs="Arial"/>
                <w:b/>
                <w:bCs/>
              </w:rPr>
            </w:pPr>
            <w:r w:rsidRPr="00430F31">
              <w:rPr>
                <w:rFonts w:eastAsiaTheme="majorEastAsia" w:cs="Arial"/>
                <w:b/>
                <w:bCs/>
              </w:rPr>
              <w:t xml:space="preserve">Hélène </w:t>
            </w:r>
            <w:proofErr w:type="spellStart"/>
            <w:r w:rsidRPr="00430F31">
              <w:rPr>
                <w:rFonts w:eastAsiaTheme="majorEastAsia" w:cs="Arial"/>
                <w:b/>
                <w:bCs/>
              </w:rPr>
              <w:t>Pulker</w:t>
            </w:r>
            <w:proofErr w:type="spellEnd"/>
            <w:r w:rsidRPr="00430F31">
              <w:rPr>
                <w:rFonts w:eastAsiaTheme="majorEastAsia" w:cs="Arial"/>
                <w:b/>
                <w:bCs/>
              </w:rPr>
              <w:t>, The Open University</w:t>
            </w:r>
          </w:p>
          <w:p w:rsidR="00430F31" w:rsidRPr="00D26A20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‘Learning to (Re)-Use Open Educational Resources’ – an innovative way for professional learning in language teaching?</w:t>
            </w:r>
          </w:p>
        </w:tc>
        <w:tc>
          <w:tcPr>
            <w:tcW w:w="1250" w:type="pct"/>
          </w:tcPr>
          <w:p w:rsidR="00307929" w:rsidRDefault="00430F31" w:rsidP="00E71181">
            <w:pPr>
              <w:rPr>
                <w:rFonts w:eastAsiaTheme="majorEastAsia" w:cs="Arial"/>
                <w:b/>
                <w:bCs/>
              </w:rPr>
            </w:pPr>
            <w:proofErr w:type="spellStart"/>
            <w:r>
              <w:rPr>
                <w:rFonts w:eastAsiaTheme="majorEastAsia" w:cs="Arial"/>
                <w:b/>
                <w:bCs/>
              </w:rPr>
              <w:t>Laurine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 </w:t>
            </w:r>
            <w:proofErr w:type="spellStart"/>
            <w:r>
              <w:rPr>
                <w:rFonts w:eastAsiaTheme="majorEastAsia" w:cs="Arial"/>
                <w:b/>
                <w:bCs/>
              </w:rPr>
              <w:t>Cathala</w:t>
            </w:r>
            <w:proofErr w:type="spellEnd"/>
            <w:r>
              <w:rPr>
                <w:rFonts w:eastAsiaTheme="majorEastAsia" w:cs="Arial"/>
                <w:b/>
                <w:bCs/>
              </w:rPr>
              <w:t xml:space="preserve">, Laetitia </w:t>
            </w:r>
            <w:proofErr w:type="spellStart"/>
            <w:r>
              <w:rPr>
                <w:rFonts w:eastAsiaTheme="majorEastAsia" w:cs="Arial"/>
                <w:b/>
                <w:bCs/>
              </w:rPr>
              <w:t>Vedrenne</w:t>
            </w:r>
            <w:proofErr w:type="spellEnd"/>
            <w:r>
              <w:rPr>
                <w:rFonts w:eastAsiaTheme="majorEastAsia" w:cs="Arial"/>
                <w:b/>
                <w:bCs/>
              </w:rPr>
              <w:t>, University of Essex</w:t>
            </w:r>
          </w:p>
          <w:p w:rsidR="00430F31" w:rsidRPr="00D2047C" w:rsidRDefault="00430F31" w:rsidP="00E71181">
            <w:pPr>
              <w:rPr>
                <w:rFonts w:eastAsiaTheme="majorEastAsia" w:cs="Arial"/>
              </w:rPr>
            </w:pPr>
            <w:r w:rsidRPr="00430F31">
              <w:rPr>
                <w:rFonts w:eastAsiaTheme="majorEastAsia" w:cs="Arial"/>
              </w:rPr>
              <w:t>Collaborations in curriculum design and reforms at the University of Essex</w:t>
            </w:r>
          </w:p>
        </w:tc>
      </w:tr>
    </w:tbl>
    <w:p w:rsidR="004C5212" w:rsidRDefault="00BD3325" w:rsidP="004C5212">
      <w:pPr>
        <w:rPr>
          <w:rFonts w:eastAsiaTheme="majorEastAsia" w:cs="Arial"/>
          <w:i/>
          <w:iCs/>
          <w:color w:val="808080" w:themeColor="background1" w:themeShade="80"/>
          <w:sz w:val="20"/>
          <w:szCs w:val="20"/>
        </w:rPr>
      </w:pPr>
      <w:r>
        <w:rPr>
          <w:rFonts w:eastAsiaTheme="majorEastAsia" w:cs="Arial"/>
          <w:b/>
          <w:bCs/>
        </w:rPr>
        <w:br/>
      </w:r>
      <w:r w:rsidR="00D82CCF" w:rsidRPr="003A1FD0">
        <w:rPr>
          <w:rFonts w:eastAsiaTheme="majorEastAsia" w:cs="Arial"/>
          <w:b/>
          <w:bCs/>
        </w:rPr>
        <w:t>15.45-16.00</w:t>
      </w:r>
      <w:r w:rsidR="009F665B" w:rsidRPr="003A1FD0">
        <w:rPr>
          <w:rFonts w:eastAsiaTheme="majorEastAsia" w:cs="Arial"/>
        </w:rPr>
        <w:tab/>
      </w:r>
      <w:r w:rsidR="009F665B" w:rsidRPr="003A1FD0">
        <w:rPr>
          <w:rFonts w:eastAsiaTheme="majorEastAsia" w:cs="Arial"/>
        </w:rPr>
        <w:tab/>
        <w:t xml:space="preserve">Closing </w:t>
      </w:r>
      <w:r w:rsidR="00AF322D">
        <w:rPr>
          <w:rFonts w:eastAsiaTheme="majorEastAsia" w:cs="Arial"/>
        </w:rPr>
        <w:t>words</w:t>
      </w:r>
      <w:r w:rsidR="00AF322D">
        <w:rPr>
          <w:rFonts w:eastAsiaTheme="majorEastAsia" w:cs="Arial"/>
        </w:rPr>
        <w:tab/>
      </w:r>
      <w:r w:rsidR="00AF322D">
        <w:rPr>
          <w:rFonts w:eastAsiaTheme="majorEastAsia" w:cs="Arial"/>
        </w:rPr>
        <w:tab/>
      </w:r>
      <w:r w:rsidR="00A10D1D" w:rsidRPr="003A1FD0">
        <w:rPr>
          <w:rFonts w:eastAsiaTheme="majorEastAsia" w:cs="Arial"/>
        </w:rPr>
        <w:t xml:space="preserve">                                                                        </w:t>
      </w:r>
      <w:r w:rsidR="004C5212" w:rsidRPr="004C5212">
        <w:rPr>
          <w:rFonts w:eastAsiaTheme="majorEastAsia" w:cs="Arial"/>
          <w:w w:val="90"/>
        </w:rPr>
        <w:t>Arts Centre Cinema</w:t>
      </w:r>
      <w:r w:rsidR="004C5212" w:rsidRPr="00BD3325">
        <w:rPr>
          <w:rFonts w:eastAsiaTheme="majorEastAsia" w:cs="Arial"/>
          <w:i/>
          <w:iCs/>
          <w:color w:val="808080" w:themeColor="background1" w:themeShade="80"/>
          <w:sz w:val="20"/>
          <w:szCs w:val="20"/>
        </w:rPr>
        <w:t xml:space="preserve"> </w:t>
      </w:r>
    </w:p>
    <w:p w:rsidR="00BD3325" w:rsidRPr="00BD3325" w:rsidRDefault="00BD3325" w:rsidP="004C5212">
      <w:pPr>
        <w:rPr>
          <w:rFonts w:eastAsiaTheme="majorEastAsia" w:cs="Arial"/>
        </w:rPr>
      </w:pPr>
      <w:r w:rsidRPr="00BD3325">
        <w:rPr>
          <w:rFonts w:eastAsiaTheme="majorEastAsia" w:cs="Arial"/>
          <w:i/>
          <w:iCs/>
          <w:color w:val="808080" w:themeColor="background1" w:themeShade="80"/>
          <w:sz w:val="20"/>
          <w:szCs w:val="20"/>
        </w:rPr>
        <w:t>Please note: Photographs will be taken during the event and may be used by the conference organisers for website and printed materials. If you do not want to appear in a photograph, please let the registration desk know.</w:t>
      </w:r>
    </w:p>
    <w:sectPr w:rsidR="00BD3325" w:rsidRPr="00BD3325" w:rsidSect="00BD3325">
      <w:pgSz w:w="11906" w:h="16838"/>
      <w:pgMar w:top="1077" w:right="1134" w:bottom="993" w:left="1134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5" w:rsidRDefault="00BD3325" w:rsidP="00BD3325">
      <w:pPr>
        <w:spacing w:after="0" w:line="240" w:lineRule="auto"/>
      </w:pPr>
      <w:r>
        <w:separator/>
      </w:r>
    </w:p>
  </w:endnote>
  <w:endnote w:type="continuationSeparator" w:id="0">
    <w:p w:rsidR="00BD3325" w:rsidRDefault="00BD3325" w:rsidP="00B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5" w:rsidRDefault="00BD3325" w:rsidP="00BD3325">
      <w:pPr>
        <w:spacing w:after="0" w:line="240" w:lineRule="auto"/>
      </w:pPr>
      <w:r>
        <w:separator/>
      </w:r>
    </w:p>
  </w:footnote>
  <w:footnote w:type="continuationSeparator" w:id="0">
    <w:p w:rsidR="00BD3325" w:rsidRDefault="00BD3325" w:rsidP="00BD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7F"/>
    <w:rsid w:val="00043F6B"/>
    <w:rsid w:val="000A34B6"/>
    <w:rsid w:val="001409DE"/>
    <w:rsid w:val="00145A30"/>
    <w:rsid w:val="001530DF"/>
    <w:rsid w:val="0016333F"/>
    <w:rsid w:val="00176879"/>
    <w:rsid w:val="00177942"/>
    <w:rsid w:val="001A207F"/>
    <w:rsid w:val="001A5494"/>
    <w:rsid w:val="001B26CC"/>
    <w:rsid w:val="001C50E8"/>
    <w:rsid w:val="001E3E00"/>
    <w:rsid w:val="001F33A2"/>
    <w:rsid w:val="00213BBE"/>
    <w:rsid w:val="00225A87"/>
    <w:rsid w:val="00284914"/>
    <w:rsid w:val="002953A1"/>
    <w:rsid w:val="002C433A"/>
    <w:rsid w:val="002D0161"/>
    <w:rsid w:val="00307929"/>
    <w:rsid w:val="00312055"/>
    <w:rsid w:val="0033384B"/>
    <w:rsid w:val="003374B5"/>
    <w:rsid w:val="0035140F"/>
    <w:rsid w:val="00367B83"/>
    <w:rsid w:val="00371D88"/>
    <w:rsid w:val="003847CE"/>
    <w:rsid w:val="003A1FD0"/>
    <w:rsid w:val="003D3549"/>
    <w:rsid w:val="00402825"/>
    <w:rsid w:val="004049AD"/>
    <w:rsid w:val="00422362"/>
    <w:rsid w:val="00430F31"/>
    <w:rsid w:val="00433034"/>
    <w:rsid w:val="004B191D"/>
    <w:rsid w:val="004C5212"/>
    <w:rsid w:val="004D59A4"/>
    <w:rsid w:val="004E18B0"/>
    <w:rsid w:val="00510564"/>
    <w:rsid w:val="00510B59"/>
    <w:rsid w:val="00545895"/>
    <w:rsid w:val="005A7411"/>
    <w:rsid w:val="005C12D6"/>
    <w:rsid w:val="005E2B67"/>
    <w:rsid w:val="00606A47"/>
    <w:rsid w:val="006320BF"/>
    <w:rsid w:val="0063261D"/>
    <w:rsid w:val="006435F1"/>
    <w:rsid w:val="00646405"/>
    <w:rsid w:val="00656AD4"/>
    <w:rsid w:val="00682496"/>
    <w:rsid w:val="00695C5E"/>
    <w:rsid w:val="00787057"/>
    <w:rsid w:val="007A73BB"/>
    <w:rsid w:val="00816029"/>
    <w:rsid w:val="00831F95"/>
    <w:rsid w:val="008F1DEF"/>
    <w:rsid w:val="00916569"/>
    <w:rsid w:val="009700AC"/>
    <w:rsid w:val="009742F2"/>
    <w:rsid w:val="009A00C1"/>
    <w:rsid w:val="009A0B39"/>
    <w:rsid w:val="009F037A"/>
    <w:rsid w:val="009F665B"/>
    <w:rsid w:val="00A10D1D"/>
    <w:rsid w:val="00A300F2"/>
    <w:rsid w:val="00A37D4F"/>
    <w:rsid w:val="00A6280C"/>
    <w:rsid w:val="00A76CD5"/>
    <w:rsid w:val="00AB1B4C"/>
    <w:rsid w:val="00AF322D"/>
    <w:rsid w:val="00B2478D"/>
    <w:rsid w:val="00B5568B"/>
    <w:rsid w:val="00B645C2"/>
    <w:rsid w:val="00BA7F50"/>
    <w:rsid w:val="00BD3325"/>
    <w:rsid w:val="00BF278A"/>
    <w:rsid w:val="00BF7CF1"/>
    <w:rsid w:val="00C317C6"/>
    <w:rsid w:val="00C423D5"/>
    <w:rsid w:val="00C933C5"/>
    <w:rsid w:val="00C93815"/>
    <w:rsid w:val="00D04A54"/>
    <w:rsid w:val="00D2047C"/>
    <w:rsid w:val="00D26A20"/>
    <w:rsid w:val="00D36C98"/>
    <w:rsid w:val="00D50943"/>
    <w:rsid w:val="00D63FF8"/>
    <w:rsid w:val="00D73F6F"/>
    <w:rsid w:val="00D80B29"/>
    <w:rsid w:val="00D82CCF"/>
    <w:rsid w:val="00DA5521"/>
    <w:rsid w:val="00DE72A9"/>
    <w:rsid w:val="00E22B0A"/>
    <w:rsid w:val="00ED6E71"/>
    <w:rsid w:val="00F01B32"/>
    <w:rsid w:val="00F313FD"/>
    <w:rsid w:val="00F37F97"/>
    <w:rsid w:val="00F74AF5"/>
    <w:rsid w:val="00F9716A"/>
    <w:rsid w:val="00FA6E58"/>
    <w:rsid w:val="00FF2AE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7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564"/>
  </w:style>
  <w:style w:type="character" w:customStyle="1" w:styleId="DateChar">
    <w:name w:val="Date Char"/>
    <w:basedOn w:val="DefaultParagraphFont"/>
    <w:link w:val="Date"/>
    <w:uiPriority w:val="99"/>
    <w:semiHidden/>
    <w:rsid w:val="00510564"/>
  </w:style>
  <w:style w:type="table" w:styleId="TableGrid">
    <w:name w:val="Table Grid"/>
    <w:basedOn w:val="TableNormal"/>
    <w:uiPriority w:val="5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25"/>
  </w:style>
  <w:style w:type="paragraph" w:styleId="Footer">
    <w:name w:val="footer"/>
    <w:basedOn w:val="Normal"/>
    <w:link w:val="FooterChar"/>
    <w:uiPriority w:val="99"/>
    <w:unhideWhenUsed/>
    <w:rsid w:val="00BD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7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564"/>
  </w:style>
  <w:style w:type="character" w:customStyle="1" w:styleId="DateChar">
    <w:name w:val="Date Char"/>
    <w:basedOn w:val="DefaultParagraphFont"/>
    <w:link w:val="Date"/>
    <w:uiPriority w:val="99"/>
    <w:semiHidden/>
    <w:rsid w:val="00510564"/>
  </w:style>
  <w:style w:type="table" w:styleId="TableGrid">
    <w:name w:val="Table Grid"/>
    <w:basedOn w:val="TableNormal"/>
    <w:uiPriority w:val="5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25"/>
  </w:style>
  <w:style w:type="paragraph" w:styleId="Footer">
    <w:name w:val="footer"/>
    <w:basedOn w:val="Normal"/>
    <w:link w:val="FooterChar"/>
    <w:uiPriority w:val="99"/>
    <w:unhideWhenUsed/>
    <w:rsid w:val="00BD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Z.I.</dc:creator>
  <cp:lastModifiedBy>Georgin L.I.</cp:lastModifiedBy>
  <cp:revision>61</cp:revision>
  <cp:lastPrinted>2014-06-30T09:52:00Z</cp:lastPrinted>
  <dcterms:created xsi:type="dcterms:W3CDTF">2016-05-13T11:13:00Z</dcterms:created>
  <dcterms:modified xsi:type="dcterms:W3CDTF">2016-06-20T11:10:00Z</dcterms:modified>
</cp:coreProperties>
</file>